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415A4" w14:textId="77777777" w:rsidR="00222692" w:rsidRPr="00A848E4" w:rsidRDefault="00F11C81" w:rsidP="00222692">
      <w:pPr>
        <w:spacing w:after="120" w:line="276" w:lineRule="auto"/>
        <w:contextualSpacing/>
        <w:rPr>
          <w:rFonts w:cs="Arial"/>
          <w:b/>
          <w:color w:val="007E79"/>
          <w:sz w:val="28"/>
          <w:szCs w:val="28"/>
        </w:rPr>
      </w:pPr>
      <w:r w:rsidRPr="00F11C81">
        <w:rPr>
          <w:rFonts w:cs="Arial"/>
          <w:b/>
          <w:color w:val="007E79"/>
          <w:sz w:val="28"/>
          <w:szCs w:val="28"/>
        </w:rPr>
        <w:t>Podceňujeme útok</w:t>
      </w:r>
      <w:r w:rsidR="0037072F">
        <w:rPr>
          <w:rFonts w:cs="Arial"/>
          <w:b/>
          <w:color w:val="007E79"/>
          <w:sz w:val="28"/>
          <w:szCs w:val="28"/>
        </w:rPr>
        <w:t>y přes mobil a neměníme hesla. Necelá t</w:t>
      </w:r>
      <w:r w:rsidRPr="00F11C81">
        <w:rPr>
          <w:rFonts w:cs="Arial"/>
          <w:b/>
          <w:color w:val="007E79"/>
          <w:sz w:val="28"/>
          <w:szCs w:val="28"/>
        </w:rPr>
        <w:t xml:space="preserve">řetina Čechů </w:t>
      </w:r>
      <w:r w:rsidR="00956232">
        <w:rPr>
          <w:rFonts w:cs="Arial"/>
          <w:b/>
          <w:color w:val="007E79"/>
          <w:sz w:val="28"/>
          <w:szCs w:val="28"/>
        </w:rPr>
        <w:br/>
      </w:r>
      <w:r w:rsidRPr="00F11C81">
        <w:rPr>
          <w:rFonts w:cs="Arial"/>
          <w:b/>
          <w:color w:val="007E79"/>
          <w:sz w:val="28"/>
          <w:szCs w:val="28"/>
        </w:rPr>
        <w:t xml:space="preserve">si s bezpečností na internetu vůbec </w:t>
      </w:r>
      <w:r w:rsidR="00CC5361" w:rsidRPr="00F11C81">
        <w:rPr>
          <w:rFonts w:cs="Arial"/>
          <w:b/>
          <w:color w:val="007E79"/>
          <w:sz w:val="28"/>
          <w:szCs w:val="28"/>
        </w:rPr>
        <w:t>hlavu</w:t>
      </w:r>
      <w:r w:rsidR="00CC5361" w:rsidRPr="00A848E4">
        <w:rPr>
          <w:rFonts w:cs="Arial"/>
          <w:b/>
          <w:color w:val="007E79"/>
          <w:sz w:val="28"/>
          <w:szCs w:val="28"/>
        </w:rPr>
        <w:t xml:space="preserve"> </w:t>
      </w:r>
      <w:r w:rsidRPr="00F11C81">
        <w:rPr>
          <w:rFonts w:cs="Arial"/>
          <w:b/>
          <w:color w:val="007E79"/>
          <w:sz w:val="28"/>
          <w:szCs w:val="28"/>
        </w:rPr>
        <w:t xml:space="preserve">neláme </w:t>
      </w:r>
    </w:p>
    <w:p w14:paraId="5B5EF4F1" w14:textId="77777777" w:rsidR="00222692" w:rsidRPr="00A848E4" w:rsidRDefault="00222692" w:rsidP="00222692">
      <w:pPr>
        <w:spacing w:after="120" w:line="276" w:lineRule="auto"/>
        <w:contextualSpacing/>
        <w:rPr>
          <w:rFonts w:cs="Arial"/>
          <w:szCs w:val="18"/>
        </w:rPr>
      </w:pPr>
    </w:p>
    <w:p w14:paraId="64E79C83" w14:textId="77777777" w:rsidR="00D13EDA" w:rsidRPr="00F11C81" w:rsidRDefault="00F11C81" w:rsidP="00F11C81">
      <w:pPr>
        <w:spacing w:after="120" w:line="276" w:lineRule="auto"/>
        <w:contextualSpacing/>
        <w:rPr>
          <w:rFonts w:cs="Arial"/>
          <w:b/>
          <w:color w:val="007E79"/>
          <w:sz w:val="20"/>
        </w:rPr>
      </w:pPr>
      <w:r>
        <w:rPr>
          <w:rFonts w:cs="Arial"/>
          <w:b/>
          <w:color w:val="007E79"/>
          <w:sz w:val="20"/>
        </w:rPr>
        <w:t xml:space="preserve">Praha, </w:t>
      </w:r>
      <w:r w:rsidR="00E66736">
        <w:rPr>
          <w:rFonts w:cs="Arial"/>
          <w:b/>
          <w:color w:val="007E79"/>
          <w:sz w:val="20"/>
        </w:rPr>
        <w:t>8</w:t>
      </w:r>
      <w:r w:rsidR="00222692" w:rsidRPr="00A848E4">
        <w:rPr>
          <w:rFonts w:cs="Arial"/>
          <w:b/>
          <w:color w:val="007E79"/>
          <w:sz w:val="20"/>
        </w:rPr>
        <w:t xml:space="preserve">. </w:t>
      </w:r>
      <w:r>
        <w:rPr>
          <w:rFonts w:cs="Arial"/>
          <w:b/>
          <w:color w:val="007E79"/>
          <w:sz w:val="20"/>
        </w:rPr>
        <w:t>října</w:t>
      </w:r>
      <w:r w:rsidR="00222692" w:rsidRPr="00A848E4">
        <w:rPr>
          <w:rFonts w:cs="Arial"/>
          <w:b/>
          <w:color w:val="007E79"/>
          <w:sz w:val="20"/>
        </w:rPr>
        <w:t xml:space="preserve"> 2019 – </w:t>
      </w:r>
      <w:r w:rsidRPr="00F11C81">
        <w:rPr>
          <w:rFonts w:cs="Arial"/>
          <w:b/>
          <w:color w:val="007E79"/>
          <w:sz w:val="20"/>
        </w:rPr>
        <w:t>Bezpečné užívání internetu, mobilního telefonu a ochrana osobních údajů v digitálním prostředí stále Čechům</w:t>
      </w:r>
      <w:r w:rsidR="00D46865">
        <w:rPr>
          <w:rFonts w:cs="Arial"/>
          <w:b/>
          <w:color w:val="007E79"/>
          <w:sz w:val="20"/>
        </w:rPr>
        <w:t xml:space="preserve"> příliš mnoho neříká. Index b</w:t>
      </w:r>
      <w:r w:rsidRPr="00F11C81">
        <w:rPr>
          <w:rFonts w:cs="Arial"/>
          <w:b/>
          <w:color w:val="007E79"/>
          <w:sz w:val="20"/>
        </w:rPr>
        <w:t>ezpečnosti, který každoročně sestavu</w:t>
      </w:r>
      <w:r w:rsidR="00D46865">
        <w:rPr>
          <w:rFonts w:cs="Arial"/>
          <w:b/>
          <w:color w:val="007E79"/>
          <w:sz w:val="20"/>
        </w:rPr>
        <w:t>je Česká bankovní asociace (ČBA)</w:t>
      </w:r>
      <w:r w:rsidRPr="00F11C81">
        <w:rPr>
          <w:rFonts w:cs="Arial"/>
          <w:b/>
          <w:color w:val="007E79"/>
          <w:sz w:val="20"/>
        </w:rPr>
        <w:t>, sice oproti předchozím letům vzrostl o pět bodů, v</w:t>
      </w:r>
      <w:r w:rsidR="00956232">
        <w:rPr>
          <w:rFonts w:cs="Arial"/>
          <w:b/>
          <w:color w:val="007E79"/>
          <w:sz w:val="20"/>
        </w:rPr>
        <w:t>ýsledek je však stále průměrný.</w:t>
      </w:r>
      <w:r w:rsidR="00956232">
        <w:rPr>
          <w:rFonts w:cs="Arial"/>
          <w:b/>
          <w:color w:val="007E79"/>
          <w:sz w:val="20"/>
        </w:rPr>
        <w:br/>
      </w:r>
      <w:r w:rsidRPr="00F11C81">
        <w:rPr>
          <w:rFonts w:cs="Arial"/>
          <w:b/>
          <w:color w:val="007E79"/>
          <w:sz w:val="20"/>
        </w:rPr>
        <w:t>Nejčastěji</w:t>
      </w:r>
      <w:r w:rsidR="00693433">
        <w:rPr>
          <w:rFonts w:cs="Arial"/>
          <w:b/>
          <w:color w:val="007E79"/>
          <w:sz w:val="20"/>
        </w:rPr>
        <w:t xml:space="preserve"> Češi zapomínají</w:t>
      </w:r>
      <w:r w:rsidRPr="00F11C81">
        <w:rPr>
          <w:rFonts w:cs="Arial"/>
          <w:b/>
          <w:color w:val="007E79"/>
          <w:sz w:val="20"/>
        </w:rPr>
        <w:t xml:space="preserve"> na změnu PIN kódů ke kartám a hesel k účtům, velká </w:t>
      </w:r>
      <w:r w:rsidR="00D46865">
        <w:rPr>
          <w:rFonts w:cs="Arial"/>
          <w:b/>
          <w:color w:val="007E79"/>
          <w:sz w:val="20"/>
        </w:rPr>
        <w:t xml:space="preserve">část z </w:t>
      </w:r>
      <w:r w:rsidR="00693433">
        <w:rPr>
          <w:rFonts w:cs="Arial"/>
          <w:b/>
          <w:color w:val="007E79"/>
          <w:sz w:val="20"/>
        </w:rPr>
        <w:t>nich</w:t>
      </w:r>
      <w:r w:rsidR="00D46865">
        <w:rPr>
          <w:rFonts w:cs="Arial"/>
          <w:b/>
          <w:color w:val="007E79"/>
          <w:sz w:val="20"/>
        </w:rPr>
        <w:t xml:space="preserve"> navíc podceňuje neustále</w:t>
      </w:r>
      <w:r w:rsidRPr="00F11C81">
        <w:rPr>
          <w:rFonts w:cs="Arial"/>
          <w:b/>
          <w:color w:val="007E79"/>
          <w:sz w:val="20"/>
        </w:rPr>
        <w:t xml:space="preserve"> se zvyšující riziko útoků přes mobilní telefon.</w:t>
      </w:r>
    </w:p>
    <w:p w14:paraId="246C3B10" w14:textId="77777777" w:rsidR="00222692" w:rsidRPr="00A848E4" w:rsidRDefault="00222692" w:rsidP="002B4617">
      <w:pPr>
        <w:spacing w:after="120" w:line="276" w:lineRule="auto"/>
        <w:contextualSpacing/>
        <w:rPr>
          <w:rFonts w:cs="Arial"/>
          <w:sz w:val="20"/>
        </w:rPr>
      </w:pPr>
    </w:p>
    <w:p w14:paraId="672296BF" w14:textId="77777777" w:rsidR="00F11C81" w:rsidRDefault="00D46865" w:rsidP="00F11C81">
      <w:pPr>
        <w:rPr>
          <w:rFonts w:cs="Arial"/>
          <w:sz w:val="20"/>
          <w:szCs w:val="18"/>
        </w:rPr>
      </w:pPr>
      <w:r>
        <w:rPr>
          <w:rFonts w:cs="Arial"/>
          <w:sz w:val="20"/>
          <w:szCs w:val="18"/>
        </w:rPr>
        <w:t xml:space="preserve">Index bezpečnosti </w:t>
      </w:r>
      <w:r w:rsidR="00F11C81" w:rsidRPr="00F11C81">
        <w:rPr>
          <w:rFonts w:cs="Arial"/>
          <w:sz w:val="20"/>
          <w:szCs w:val="18"/>
        </w:rPr>
        <w:t xml:space="preserve">v letošním roce dosáhl na 65 bodů ze 100, což je vůbec nejlepší výsledek za posledních pět let. </w:t>
      </w:r>
      <w:r w:rsidR="00F11C81" w:rsidRPr="00D46865">
        <w:rPr>
          <w:rFonts w:cs="Arial"/>
          <w:i/>
          <w:sz w:val="20"/>
          <w:szCs w:val="18"/>
        </w:rPr>
        <w:t xml:space="preserve">„Je to i díky tomu, </w:t>
      </w:r>
      <w:r w:rsidR="00F11C81" w:rsidRPr="00FD6663">
        <w:rPr>
          <w:rFonts w:cs="Arial"/>
          <w:i/>
          <w:sz w:val="20"/>
          <w:szCs w:val="18"/>
        </w:rPr>
        <w:t>že se téma kybernetických útoků dostává do médií a přes ně k široké veřejnosti. Z výsledk</w:t>
      </w:r>
      <w:r w:rsidR="00693433" w:rsidRPr="00FD6663">
        <w:rPr>
          <w:rFonts w:cs="Arial"/>
          <w:i/>
          <w:sz w:val="20"/>
          <w:szCs w:val="18"/>
        </w:rPr>
        <w:t>ů</w:t>
      </w:r>
      <w:r w:rsidR="00F11C81" w:rsidRPr="00FD6663">
        <w:rPr>
          <w:rFonts w:cs="Arial"/>
          <w:i/>
          <w:sz w:val="20"/>
          <w:szCs w:val="18"/>
        </w:rPr>
        <w:t xml:space="preserve"> však nemůžeme dělat žádnou senzaci, v porovnání s ostatními zeměmi</w:t>
      </w:r>
      <w:r w:rsidRPr="00FD6663">
        <w:rPr>
          <w:rFonts w:cs="Arial"/>
          <w:i/>
          <w:sz w:val="20"/>
          <w:szCs w:val="18"/>
        </w:rPr>
        <w:t xml:space="preserve"> jsme</w:t>
      </w:r>
      <w:r>
        <w:rPr>
          <w:rFonts w:cs="Arial"/>
          <w:i/>
          <w:sz w:val="20"/>
          <w:szCs w:val="18"/>
        </w:rPr>
        <w:t xml:space="preserve"> stále</w:t>
      </w:r>
      <w:r w:rsidR="00F11C81" w:rsidRPr="00D46865">
        <w:rPr>
          <w:rFonts w:cs="Arial"/>
          <w:i/>
          <w:sz w:val="20"/>
          <w:szCs w:val="18"/>
        </w:rPr>
        <w:t xml:space="preserve"> na průměrných hodnotách,“ </w:t>
      </w:r>
      <w:r>
        <w:rPr>
          <w:rFonts w:cs="Arial"/>
          <w:sz w:val="20"/>
          <w:szCs w:val="18"/>
        </w:rPr>
        <w:t>uvádí</w:t>
      </w:r>
      <w:r w:rsidR="00F11C81" w:rsidRPr="00F11C81">
        <w:rPr>
          <w:rFonts w:cs="Arial"/>
          <w:sz w:val="20"/>
          <w:szCs w:val="18"/>
        </w:rPr>
        <w:t xml:space="preserve"> Tomáš Hládek, poradce ČBA pro platební styk a kyberbezpečnost. </w:t>
      </w:r>
    </w:p>
    <w:p w14:paraId="34FE1799" w14:textId="77777777" w:rsidR="002F5E96" w:rsidRDefault="002F5E96" w:rsidP="00F11C81">
      <w:pPr>
        <w:rPr>
          <w:rFonts w:cs="Arial"/>
          <w:sz w:val="20"/>
          <w:szCs w:val="18"/>
        </w:rPr>
      </w:pPr>
    </w:p>
    <w:p w14:paraId="12DC05E0" w14:textId="424E23F5" w:rsidR="002F5E96" w:rsidRDefault="001B4AEE" w:rsidP="00F11C81">
      <w:pPr>
        <w:rPr>
          <w:rFonts w:cs="Arial"/>
          <w:sz w:val="20"/>
          <w:szCs w:val="18"/>
        </w:rPr>
      </w:pPr>
      <w:r w:rsidRPr="005D6259">
        <w:rPr>
          <w:rFonts w:cs="Arial"/>
          <w:i/>
          <w:sz w:val="20"/>
          <w:szCs w:val="18"/>
        </w:rPr>
        <w:t>„Informování o bezpečnostních hrozbách</w:t>
      </w:r>
      <w:r w:rsidR="0099374B" w:rsidRPr="005D6259">
        <w:rPr>
          <w:rFonts w:cs="Arial"/>
          <w:i/>
          <w:sz w:val="20"/>
          <w:szCs w:val="18"/>
        </w:rPr>
        <w:t xml:space="preserve"> prostřednictvím médií</w:t>
      </w:r>
      <w:r w:rsidRPr="005D6259">
        <w:rPr>
          <w:rFonts w:cs="Arial"/>
          <w:i/>
          <w:sz w:val="20"/>
          <w:szCs w:val="18"/>
        </w:rPr>
        <w:t xml:space="preserve"> je velmi důležité pro to, aby </w:t>
      </w:r>
      <w:r w:rsidR="00943659" w:rsidRPr="005D6259">
        <w:rPr>
          <w:rFonts w:cs="Arial"/>
          <w:i/>
          <w:sz w:val="20"/>
          <w:szCs w:val="18"/>
        </w:rPr>
        <w:t xml:space="preserve">na ně </w:t>
      </w:r>
      <w:r w:rsidRPr="005D6259">
        <w:rPr>
          <w:rFonts w:cs="Arial"/>
          <w:i/>
          <w:sz w:val="20"/>
          <w:szCs w:val="18"/>
        </w:rPr>
        <w:t xml:space="preserve">uživatelé </w:t>
      </w:r>
      <w:r w:rsidR="00943659" w:rsidRPr="005D6259">
        <w:rPr>
          <w:rFonts w:cs="Arial"/>
          <w:i/>
          <w:sz w:val="20"/>
          <w:szCs w:val="18"/>
        </w:rPr>
        <w:t xml:space="preserve">nezapomínali, ale naopak aby s nimi </w:t>
      </w:r>
      <w:r w:rsidRPr="005D6259">
        <w:rPr>
          <w:rFonts w:cs="Arial"/>
          <w:i/>
          <w:sz w:val="20"/>
          <w:szCs w:val="18"/>
        </w:rPr>
        <w:t>stále počítali.</w:t>
      </w:r>
      <w:r w:rsidR="0099374B" w:rsidRPr="005D6259">
        <w:rPr>
          <w:rFonts w:cs="Arial"/>
          <w:i/>
          <w:sz w:val="20"/>
          <w:szCs w:val="18"/>
        </w:rPr>
        <w:t xml:space="preserve"> </w:t>
      </w:r>
      <w:r w:rsidR="00AF31AF" w:rsidRPr="005D6259">
        <w:rPr>
          <w:rFonts w:cs="Arial"/>
          <w:i/>
          <w:sz w:val="20"/>
          <w:szCs w:val="18"/>
        </w:rPr>
        <w:t xml:space="preserve">Častým </w:t>
      </w:r>
      <w:r w:rsidRPr="005D6259">
        <w:rPr>
          <w:rFonts w:cs="Arial"/>
          <w:i/>
          <w:sz w:val="20"/>
          <w:szCs w:val="18"/>
        </w:rPr>
        <w:t>cílem útok</w:t>
      </w:r>
      <w:r w:rsidR="00AF31AF" w:rsidRPr="005D6259">
        <w:rPr>
          <w:rFonts w:cs="Arial"/>
          <w:i/>
          <w:sz w:val="20"/>
          <w:szCs w:val="18"/>
        </w:rPr>
        <w:t>ů</w:t>
      </w:r>
      <w:r w:rsidRPr="005D6259">
        <w:rPr>
          <w:rFonts w:cs="Arial"/>
          <w:i/>
          <w:sz w:val="20"/>
          <w:szCs w:val="18"/>
        </w:rPr>
        <w:t xml:space="preserve"> jsou</w:t>
      </w:r>
      <w:r w:rsidR="0099374B" w:rsidRPr="005D6259">
        <w:rPr>
          <w:rFonts w:cs="Arial"/>
          <w:i/>
          <w:sz w:val="20"/>
          <w:szCs w:val="18"/>
        </w:rPr>
        <w:t xml:space="preserve"> totiž</w:t>
      </w:r>
      <w:r w:rsidRPr="005D6259">
        <w:rPr>
          <w:rFonts w:cs="Arial"/>
          <w:i/>
          <w:sz w:val="20"/>
          <w:szCs w:val="18"/>
        </w:rPr>
        <w:t xml:space="preserve"> právě domácnost</w:t>
      </w:r>
      <w:r w:rsidR="00AF31AF" w:rsidRPr="005D6259">
        <w:rPr>
          <w:rFonts w:cs="Arial"/>
          <w:i/>
          <w:sz w:val="20"/>
          <w:szCs w:val="18"/>
        </w:rPr>
        <w:t>i</w:t>
      </w:r>
      <w:r w:rsidRPr="005D6259">
        <w:rPr>
          <w:rFonts w:cs="Arial"/>
          <w:i/>
          <w:sz w:val="20"/>
          <w:szCs w:val="18"/>
        </w:rPr>
        <w:t xml:space="preserve"> a malé a střední firmy</w:t>
      </w:r>
      <w:r w:rsidR="0099374B" w:rsidRPr="005D6259">
        <w:rPr>
          <w:rFonts w:cs="Arial"/>
          <w:i/>
          <w:sz w:val="20"/>
          <w:szCs w:val="18"/>
        </w:rPr>
        <w:t xml:space="preserve">, </w:t>
      </w:r>
      <w:r w:rsidR="00AF31AF" w:rsidRPr="005D6259">
        <w:rPr>
          <w:rFonts w:cs="Arial"/>
          <w:i/>
          <w:sz w:val="20"/>
          <w:szCs w:val="18"/>
        </w:rPr>
        <w:t xml:space="preserve">které někdy trpí falešnou iluzí, že nejsou pro kybernetické zločince zajímavé </w:t>
      </w:r>
      <w:r w:rsidR="0099374B" w:rsidRPr="005D6259">
        <w:rPr>
          <w:rFonts w:cs="Arial"/>
          <w:i/>
          <w:sz w:val="20"/>
          <w:szCs w:val="18"/>
        </w:rPr>
        <w:t xml:space="preserve">a jsou tak </w:t>
      </w:r>
      <w:r w:rsidR="00AF31AF" w:rsidRPr="005D6259">
        <w:rPr>
          <w:rFonts w:cs="Arial"/>
          <w:i/>
          <w:sz w:val="20"/>
          <w:szCs w:val="18"/>
        </w:rPr>
        <w:t xml:space="preserve">méně </w:t>
      </w:r>
      <w:r w:rsidR="0099374B" w:rsidRPr="005D6259">
        <w:rPr>
          <w:rFonts w:cs="Arial"/>
          <w:i/>
          <w:sz w:val="20"/>
          <w:szCs w:val="18"/>
        </w:rPr>
        <w:t>ostražit</w:t>
      </w:r>
      <w:r w:rsidR="00AF31AF" w:rsidRPr="005D6259">
        <w:rPr>
          <w:rFonts w:cs="Arial"/>
          <w:i/>
          <w:sz w:val="20"/>
          <w:szCs w:val="18"/>
        </w:rPr>
        <w:t>é</w:t>
      </w:r>
      <w:r w:rsidRPr="005D6259">
        <w:rPr>
          <w:rFonts w:cs="Arial"/>
          <w:i/>
          <w:sz w:val="20"/>
          <w:szCs w:val="18"/>
        </w:rPr>
        <w:t>,“</w:t>
      </w:r>
      <w:r w:rsidRPr="005D6259">
        <w:rPr>
          <w:rFonts w:cs="Arial"/>
          <w:sz w:val="20"/>
          <w:szCs w:val="18"/>
        </w:rPr>
        <w:t xml:space="preserve"> říká Miroslav Dvořák, technický ředitel české pobočky společnosti ESET.</w:t>
      </w:r>
    </w:p>
    <w:p w14:paraId="1DDA2C2F" w14:textId="77777777" w:rsidR="001E4267" w:rsidRPr="00F11C81" w:rsidRDefault="001E4267" w:rsidP="00F11C81">
      <w:pPr>
        <w:rPr>
          <w:rFonts w:cs="Arial"/>
          <w:sz w:val="20"/>
          <w:szCs w:val="18"/>
        </w:rPr>
      </w:pPr>
    </w:p>
    <w:p w14:paraId="55DDB754" w14:textId="77777777" w:rsidR="009219AC" w:rsidRDefault="00E87F5E" w:rsidP="00F11C81">
      <w:pPr>
        <w:rPr>
          <w:rFonts w:cs="Arial"/>
          <w:szCs w:val="18"/>
        </w:rPr>
      </w:pPr>
      <w:r>
        <w:rPr>
          <w:rFonts w:cs="Arial"/>
          <w:sz w:val="20"/>
          <w:szCs w:val="18"/>
        </w:rPr>
        <w:t xml:space="preserve">Celkově však v indexu pouze 40 % Čechů </w:t>
      </w:r>
      <w:r w:rsidR="00F11C81" w:rsidRPr="00F11C81">
        <w:rPr>
          <w:rFonts w:cs="Arial"/>
          <w:sz w:val="20"/>
          <w:szCs w:val="18"/>
        </w:rPr>
        <w:t xml:space="preserve">dokázalo, že bezpečnost berou vážně. K dokonalosti jim v rámci testu chybí jen </w:t>
      </w:r>
      <w:r w:rsidR="00D46865">
        <w:rPr>
          <w:rFonts w:cs="Arial"/>
          <w:sz w:val="20"/>
          <w:szCs w:val="18"/>
        </w:rPr>
        <w:t xml:space="preserve">častější frekvence změny </w:t>
      </w:r>
      <w:r w:rsidR="00F11C81" w:rsidRPr="00F11C81">
        <w:rPr>
          <w:rFonts w:cs="Arial"/>
          <w:sz w:val="20"/>
          <w:szCs w:val="18"/>
        </w:rPr>
        <w:t>PIN</w:t>
      </w:r>
      <w:r w:rsidR="00D46865">
        <w:rPr>
          <w:rFonts w:cs="Arial"/>
          <w:sz w:val="20"/>
          <w:szCs w:val="18"/>
        </w:rPr>
        <w:t xml:space="preserve"> kódů ke kartám a hesel na sociálních sítích. Necelá třetina</w:t>
      </w:r>
      <w:r w:rsidR="0037072F">
        <w:rPr>
          <w:rFonts w:cs="Arial"/>
          <w:sz w:val="20"/>
          <w:szCs w:val="18"/>
        </w:rPr>
        <w:t xml:space="preserve"> </w:t>
      </w:r>
      <w:r w:rsidR="00D46865">
        <w:rPr>
          <w:rFonts w:cs="Arial"/>
          <w:sz w:val="20"/>
          <w:szCs w:val="18"/>
        </w:rPr>
        <w:t>naopak</w:t>
      </w:r>
      <w:r w:rsidR="00F11C81" w:rsidRPr="00F11C81">
        <w:rPr>
          <w:rFonts w:cs="Arial"/>
          <w:sz w:val="20"/>
          <w:szCs w:val="18"/>
        </w:rPr>
        <w:t xml:space="preserve"> dodržuje jen základní </w:t>
      </w:r>
      <w:r w:rsidR="00D46865">
        <w:rPr>
          <w:rFonts w:cs="Arial"/>
          <w:sz w:val="20"/>
          <w:szCs w:val="18"/>
        </w:rPr>
        <w:t>poučky a ochranu svých údajů příliš neřeší</w:t>
      </w:r>
      <w:r w:rsidR="00F11C81" w:rsidRPr="00F11C81">
        <w:rPr>
          <w:rFonts w:cs="Arial"/>
          <w:sz w:val="20"/>
          <w:szCs w:val="18"/>
        </w:rPr>
        <w:t xml:space="preserve">. </w:t>
      </w:r>
      <w:r w:rsidR="00F11C81" w:rsidRPr="00D46865">
        <w:rPr>
          <w:rFonts w:cs="Arial"/>
          <w:i/>
          <w:sz w:val="20"/>
          <w:szCs w:val="18"/>
        </w:rPr>
        <w:t>„Chování Čechů se v průběhu let příliš nemění, i když dochází ke zlepšení v oblasti aktualizace zabezpeč</w:t>
      </w:r>
      <w:r w:rsidR="00956232">
        <w:rPr>
          <w:rFonts w:cs="Arial"/>
          <w:i/>
          <w:sz w:val="20"/>
          <w:szCs w:val="18"/>
        </w:rPr>
        <w:t xml:space="preserve">ení a změn hesel v počítači. Všichni bez výjimky by </w:t>
      </w:r>
      <w:r w:rsidR="00F11C81" w:rsidRPr="00D46865">
        <w:rPr>
          <w:rFonts w:cs="Arial"/>
          <w:i/>
          <w:sz w:val="20"/>
          <w:szCs w:val="18"/>
        </w:rPr>
        <w:t xml:space="preserve">však </w:t>
      </w:r>
      <w:r w:rsidR="00956232">
        <w:rPr>
          <w:rFonts w:cs="Arial"/>
          <w:i/>
          <w:sz w:val="20"/>
          <w:szCs w:val="18"/>
        </w:rPr>
        <w:t>měli dodržovat alespoň</w:t>
      </w:r>
      <w:r w:rsidR="00F11C81" w:rsidRPr="00D46865">
        <w:rPr>
          <w:rFonts w:cs="Arial"/>
          <w:i/>
          <w:sz w:val="20"/>
          <w:szCs w:val="18"/>
        </w:rPr>
        <w:t xml:space="preserve"> tři zásadní pravidla. Tím prvním je mít </w:t>
      </w:r>
      <w:r w:rsidR="0037072F">
        <w:rPr>
          <w:rFonts w:cs="Arial"/>
          <w:i/>
          <w:sz w:val="20"/>
          <w:szCs w:val="18"/>
        </w:rPr>
        <w:t>všechna zařízení, a tedy</w:t>
      </w:r>
      <w:r w:rsidR="00F11C81" w:rsidRPr="00D46865">
        <w:rPr>
          <w:rFonts w:cs="Arial"/>
          <w:i/>
          <w:sz w:val="20"/>
          <w:szCs w:val="18"/>
        </w:rPr>
        <w:t xml:space="preserve"> i mobilní telefony, řádně zabezpečen</w:t>
      </w:r>
      <w:r w:rsidR="00693433">
        <w:rPr>
          <w:rFonts w:cs="Arial"/>
          <w:i/>
          <w:sz w:val="20"/>
          <w:szCs w:val="18"/>
        </w:rPr>
        <w:t>á</w:t>
      </w:r>
      <w:r w:rsidR="00956232">
        <w:rPr>
          <w:rFonts w:cs="Arial"/>
          <w:i/>
          <w:sz w:val="20"/>
          <w:szCs w:val="18"/>
        </w:rPr>
        <w:t xml:space="preserve"> </w:t>
      </w:r>
      <w:r w:rsidR="00F11C81" w:rsidRPr="00D46865">
        <w:rPr>
          <w:rFonts w:cs="Arial"/>
          <w:i/>
          <w:sz w:val="20"/>
          <w:szCs w:val="18"/>
        </w:rPr>
        <w:t>kvalitním</w:t>
      </w:r>
      <w:r w:rsidR="00956232">
        <w:rPr>
          <w:rFonts w:cs="Arial"/>
          <w:i/>
          <w:sz w:val="20"/>
          <w:szCs w:val="18"/>
        </w:rPr>
        <w:t xml:space="preserve"> </w:t>
      </w:r>
      <w:r w:rsidR="00F11C81" w:rsidRPr="00D46865">
        <w:rPr>
          <w:rFonts w:cs="Arial"/>
          <w:i/>
          <w:sz w:val="20"/>
          <w:szCs w:val="18"/>
        </w:rPr>
        <w:t>a aktualizovaným antivirovým programem. Zadruhé je potřeba mít silná hesla a pravidelně je měnit – ať už t</w:t>
      </w:r>
      <w:r w:rsidR="00FD6663">
        <w:rPr>
          <w:rFonts w:cs="Arial"/>
          <w:i/>
          <w:sz w:val="20"/>
          <w:szCs w:val="18"/>
        </w:rPr>
        <w:t>a</w:t>
      </w:r>
      <w:r w:rsidR="00F11C81" w:rsidRPr="00D46865">
        <w:rPr>
          <w:rFonts w:cs="Arial"/>
          <w:i/>
          <w:sz w:val="20"/>
          <w:szCs w:val="18"/>
        </w:rPr>
        <w:t xml:space="preserve"> od zařízení</w:t>
      </w:r>
      <w:r w:rsidR="00C23BE4">
        <w:rPr>
          <w:rFonts w:cs="Arial"/>
          <w:i/>
          <w:sz w:val="20"/>
          <w:szCs w:val="18"/>
        </w:rPr>
        <w:t>,</w:t>
      </w:r>
      <w:r w:rsidR="00F11C81" w:rsidRPr="00D46865">
        <w:rPr>
          <w:rFonts w:cs="Arial"/>
          <w:i/>
          <w:sz w:val="20"/>
          <w:szCs w:val="18"/>
        </w:rPr>
        <w:t xml:space="preserve"> účtů</w:t>
      </w:r>
      <w:r w:rsidR="00C23BE4">
        <w:rPr>
          <w:rFonts w:cs="Arial"/>
          <w:i/>
          <w:sz w:val="20"/>
          <w:szCs w:val="18"/>
        </w:rPr>
        <w:t xml:space="preserve"> ale </w:t>
      </w:r>
      <w:r w:rsidR="00F11C81" w:rsidRPr="00D46865">
        <w:rPr>
          <w:rFonts w:cs="Arial"/>
          <w:i/>
          <w:sz w:val="20"/>
          <w:szCs w:val="18"/>
        </w:rPr>
        <w:t xml:space="preserve">třeba </w:t>
      </w:r>
      <w:r w:rsidR="00FD53D0">
        <w:rPr>
          <w:rFonts w:cs="Arial"/>
          <w:i/>
          <w:sz w:val="20"/>
          <w:szCs w:val="18"/>
        </w:rPr>
        <w:t xml:space="preserve">i </w:t>
      </w:r>
      <w:r w:rsidR="00F11C81" w:rsidRPr="00D46865">
        <w:rPr>
          <w:rFonts w:cs="Arial"/>
          <w:i/>
          <w:sz w:val="20"/>
          <w:szCs w:val="18"/>
        </w:rPr>
        <w:t xml:space="preserve">od karet. A zatřetí je nutné být na internetu stále v pozoru. Znamená to </w:t>
      </w:r>
      <w:r w:rsidR="00FD53D0">
        <w:rPr>
          <w:rFonts w:cs="Arial"/>
          <w:i/>
          <w:sz w:val="20"/>
          <w:szCs w:val="18"/>
        </w:rPr>
        <w:t xml:space="preserve">například </w:t>
      </w:r>
      <w:r w:rsidR="00F11C81" w:rsidRPr="00D46865">
        <w:rPr>
          <w:rFonts w:cs="Arial"/>
          <w:i/>
          <w:sz w:val="20"/>
          <w:szCs w:val="18"/>
        </w:rPr>
        <w:t>neotevírat podezřelé e-maily a přílohy od neznámýc</w:t>
      </w:r>
      <w:r w:rsidR="00D46865">
        <w:rPr>
          <w:rFonts w:cs="Arial"/>
          <w:i/>
          <w:sz w:val="20"/>
          <w:szCs w:val="18"/>
        </w:rPr>
        <w:t>h adresátů, nestahovat pochybné</w:t>
      </w:r>
      <w:r w:rsidR="00F11C81" w:rsidRPr="00D46865">
        <w:rPr>
          <w:rFonts w:cs="Arial"/>
          <w:i/>
          <w:sz w:val="20"/>
          <w:szCs w:val="18"/>
        </w:rPr>
        <w:t xml:space="preserve"> aplikace, neregistrovat se na podezřelých a neznámých webových stránkách a pravidelně si kontrolovat výpis</w:t>
      </w:r>
      <w:r w:rsidR="00E80E51">
        <w:rPr>
          <w:rFonts w:cs="Arial"/>
          <w:i/>
          <w:sz w:val="20"/>
          <w:szCs w:val="18"/>
        </w:rPr>
        <w:t>y z</w:t>
      </w:r>
      <w:r w:rsidR="00F11C81" w:rsidRPr="00D46865">
        <w:rPr>
          <w:rFonts w:cs="Arial"/>
          <w:i/>
          <w:sz w:val="20"/>
          <w:szCs w:val="18"/>
        </w:rPr>
        <w:t xml:space="preserve"> účtu,“</w:t>
      </w:r>
      <w:r w:rsidR="00D46865">
        <w:rPr>
          <w:rFonts w:cs="Arial"/>
          <w:sz w:val="20"/>
          <w:szCs w:val="18"/>
        </w:rPr>
        <w:t xml:space="preserve"> upozorňuje</w:t>
      </w:r>
      <w:r w:rsidR="00F11C81" w:rsidRPr="00F11C81">
        <w:rPr>
          <w:rFonts w:cs="Arial"/>
          <w:sz w:val="20"/>
          <w:szCs w:val="18"/>
        </w:rPr>
        <w:t xml:space="preserve"> Hládek.</w:t>
      </w:r>
      <w:r w:rsidR="00962CB7" w:rsidRPr="00A848E4">
        <w:rPr>
          <w:rFonts w:cs="Arial"/>
          <w:szCs w:val="18"/>
        </w:rPr>
        <w:tab/>
      </w:r>
    </w:p>
    <w:p w14:paraId="35CEEA75" w14:textId="77777777" w:rsidR="00804827" w:rsidRDefault="00804827" w:rsidP="00222692">
      <w:pPr>
        <w:overflowPunct/>
        <w:autoSpaceDE/>
        <w:autoSpaceDN/>
        <w:adjustRightInd/>
        <w:jc w:val="left"/>
        <w:textAlignment w:val="auto"/>
        <w:rPr>
          <w:rFonts w:cs="Arial"/>
          <w:b/>
          <w:color w:val="007E79"/>
          <w:sz w:val="20"/>
        </w:rPr>
      </w:pPr>
    </w:p>
    <w:p w14:paraId="5E055548" w14:textId="77777777" w:rsidR="001B4AEE" w:rsidRDefault="001B4AEE" w:rsidP="00F11C81">
      <w:pPr>
        <w:rPr>
          <w:rFonts w:cs="Arial"/>
          <w:sz w:val="20"/>
          <w:szCs w:val="18"/>
        </w:rPr>
      </w:pPr>
    </w:p>
    <w:p w14:paraId="0DA58FA3" w14:textId="77777777" w:rsidR="00120A9E" w:rsidRDefault="00E87F5E" w:rsidP="00F11C81">
      <w:pPr>
        <w:rPr>
          <w:rFonts w:cs="Arial"/>
          <w:sz w:val="20"/>
          <w:szCs w:val="18"/>
        </w:rPr>
      </w:pPr>
      <w:r w:rsidRPr="00DF3F44">
        <w:rPr>
          <w:rFonts w:cs="Arial"/>
          <w:noProof/>
          <w:sz w:val="20"/>
          <w:szCs w:val="18"/>
        </w:rPr>
        <w:drawing>
          <wp:inline distT="0" distB="0" distL="0" distR="0" wp14:anchorId="53A54519" wp14:editId="0658B251">
            <wp:extent cx="6480810" cy="2493102"/>
            <wp:effectExtent l="0" t="0" r="0" b="0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120E91F5-A541-4D24-87A3-04FCEC921F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38429F2" w14:textId="77777777" w:rsidR="0099374B" w:rsidRPr="00A848E4" w:rsidRDefault="0099374B" w:rsidP="0099374B">
      <w:pPr>
        <w:overflowPunct/>
        <w:autoSpaceDE/>
        <w:autoSpaceDN/>
        <w:adjustRightInd/>
        <w:jc w:val="left"/>
        <w:textAlignment w:val="auto"/>
        <w:rPr>
          <w:rFonts w:cs="Arial"/>
          <w:b/>
          <w:color w:val="007E79"/>
          <w:sz w:val="20"/>
        </w:rPr>
      </w:pPr>
      <w:r w:rsidRPr="00F11C81">
        <w:rPr>
          <w:rFonts w:cs="Arial"/>
          <w:b/>
          <w:color w:val="007E79"/>
          <w:sz w:val="20"/>
        </w:rPr>
        <w:t>Sofistikovaná hesla příliš neumíme, nejslabším článkem bývá klient</w:t>
      </w:r>
    </w:p>
    <w:p w14:paraId="2049F891" w14:textId="77777777" w:rsidR="0099374B" w:rsidRDefault="0099374B" w:rsidP="0099374B">
      <w:pPr>
        <w:rPr>
          <w:rFonts w:cs="Arial"/>
          <w:sz w:val="20"/>
          <w:szCs w:val="18"/>
        </w:rPr>
      </w:pPr>
      <w:r w:rsidRPr="00F11C81">
        <w:rPr>
          <w:rFonts w:cs="Arial"/>
          <w:sz w:val="20"/>
          <w:szCs w:val="18"/>
        </w:rPr>
        <w:t xml:space="preserve">Téměř všichni si už v dnešní době mění základní hesla, která obdrží </w:t>
      </w:r>
      <w:r>
        <w:rPr>
          <w:rFonts w:cs="Arial"/>
          <w:sz w:val="20"/>
          <w:szCs w:val="18"/>
        </w:rPr>
        <w:t>při</w:t>
      </w:r>
      <w:r w:rsidRPr="00F11C81">
        <w:rPr>
          <w:rFonts w:cs="Arial"/>
          <w:sz w:val="20"/>
          <w:szCs w:val="18"/>
        </w:rPr>
        <w:t xml:space="preserve"> registraci k ú</w:t>
      </w:r>
      <w:r>
        <w:rPr>
          <w:rFonts w:cs="Arial"/>
          <w:sz w:val="20"/>
          <w:szCs w:val="18"/>
        </w:rPr>
        <w:t xml:space="preserve">čtu či </w:t>
      </w:r>
      <w:r w:rsidRPr="00170E90">
        <w:rPr>
          <w:rFonts w:cs="Arial"/>
          <w:sz w:val="20"/>
          <w:szCs w:val="18"/>
        </w:rPr>
        <w:t>službě. „</w:t>
      </w:r>
      <w:bookmarkStart w:id="0" w:name="_Hlk21341963"/>
      <w:r w:rsidRPr="00170E90">
        <w:rPr>
          <w:rFonts w:cs="Arial"/>
          <w:i/>
          <w:iCs/>
          <w:sz w:val="20"/>
          <w:szCs w:val="18"/>
        </w:rPr>
        <w:t>V letošním roce to alespoň tvrdilo 91 % dotázaných, což oproti minulému roku představuje nárůst o pět procentních bodů,</w:t>
      </w:r>
      <w:r w:rsidRPr="00170E90">
        <w:rPr>
          <w:rFonts w:cs="Arial"/>
          <w:sz w:val="20"/>
          <w:szCs w:val="18"/>
        </w:rPr>
        <w:t>“ upřesňuje výsledky Jana Hamanová, ředitelka výzkumu agentury SC&amp;C a pokračuje: „</w:t>
      </w:r>
      <w:r w:rsidRPr="00170E90">
        <w:rPr>
          <w:rFonts w:cs="Arial"/>
          <w:i/>
          <w:iCs/>
          <w:sz w:val="20"/>
          <w:szCs w:val="18"/>
        </w:rPr>
        <w:t>To, že si základní hesla měníme, však automaticky neznamená, že použijeme silnější kombinaci. Spíše naopak, někteří použijí stejné heslo, kter</w:t>
      </w:r>
      <w:r>
        <w:rPr>
          <w:rFonts w:cs="Arial"/>
          <w:i/>
          <w:iCs/>
          <w:sz w:val="20"/>
          <w:szCs w:val="18"/>
        </w:rPr>
        <w:t>é</w:t>
      </w:r>
      <w:r w:rsidRPr="00170E90">
        <w:rPr>
          <w:rFonts w:cs="Arial"/>
          <w:i/>
          <w:iCs/>
          <w:sz w:val="20"/>
          <w:szCs w:val="18"/>
        </w:rPr>
        <w:t xml:space="preserve"> mají již u jiných účtů nebo které mají uložené v počítači, resp. jeho prohlížeči, případně použijí jednoduchou a snadno odhalitelnou kombinaci znaků. Oba tyto způsoby tvorby hesel jsou přitom ohrožené hackerskými útoky.“ </w:t>
      </w:r>
      <w:bookmarkEnd w:id="0"/>
      <w:r w:rsidRPr="00170E90">
        <w:rPr>
          <w:rFonts w:cs="Arial"/>
          <w:sz w:val="20"/>
          <w:szCs w:val="18"/>
        </w:rPr>
        <w:lastRenderedPageBreak/>
        <w:t>Doporučenou frekvenci změny 1x za tři měsíce dodržuje pouze 12 % Čechů, 23 % ke změně hesla přistupuje</w:t>
      </w:r>
      <w:r w:rsidRPr="00F328D1">
        <w:rPr>
          <w:rFonts w:cs="Arial"/>
          <w:sz w:val="20"/>
          <w:szCs w:val="18"/>
        </w:rPr>
        <w:t xml:space="preserve"> pouze v případě, že jim přijde upozornění na podezřelou aktivitu</w:t>
      </w:r>
      <w:r>
        <w:rPr>
          <w:rFonts w:cs="Arial"/>
          <w:sz w:val="20"/>
          <w:szCs w:val="18"/>
        </w:rPr>
        <w:t>.</w:t>
      </w:r>
    </w:p>
    <w:p w14:paraId="50D1895F" w14:textId="77777777" w:rsidR="00F328D1" w:rsidRDefault="00F328D1" w:rsidP="00F11C81">
      <w:pPr>
        <w:rPr>
          <w:rFonts w:cs="Arial"/>
          <w:sz w:val="20"/>
          <w:szCs w:val="18"/>
        </w:rPr>
      </w:pPr>
    </w:p>
    <w:p w14:paraId="118FF248" w14:textId="77777777" w:rsidR="007708AD" w:rsidRDefault="00F11C81" w:rsidP="00F11C81">
      <w:pPr>
        <w:rPr>
          <w:rFonts w:cs="Arial"/>
          <w:sz w:val="20"/>
          <w:szCs w:val="18"/>
        </w:rPr>
      </w:pPr>
      <w:r w:rsidRPr="00F11C81">
        <w:rPr>
          <w:rFonts w:cs="Arial"/>
          <w:sz w:val="20"/>
          <w:szCs w:val="18"/>
        </w:rPr>
        <w:t>Většina Čechů si všechna hesla uchovává pouze v</w:t>
      </w:r>
      <w:r w:rsidR="00FD53D0">
        <w:rPr>
          <w:rFonts w:cs="Arial"/>
          <w:sz w:val="20"/>
          <w:szCs w:val="18"/>
        </w:rPr>
        <w:t> </w:t>
      </w:r>
      <w:r w:rsidRPr="00F11C81">
        <w:rPr>
          <w:rFonts w:cs="Arial"/>
          <w:sz w:val="20"/>
          <w:szCs w:val="18"/>
        </w:rPr>
        <w:t>paměti</w:t>
      </w:r>
      <w:r w:rsidR="00FD53D0">
        <w:rPr>
          <w:rFonts w:cs="Arial"/>
          <w:sz w:val="20"/>
          <w:szCs w:val="18"/>
        </w:rPr>
        <w:t xml:space="preserve"> (52 %)</w:t>
      </w:r>
      <w:r w:rsidRPr="00F11C81">
        <w:rPr>
          <w:rFonts w:cs="Arial"/>
          <w:sz w:val="20"/>
          <w:szCs w:val="18"/>
        </w:rPr>
        <w:t>. Je</w:t>
      </w:r>
      <w:r w:rsidR="00D46865">
        <w:rPr>
          <w:rFonts w:cs="Arial"/>
          <w:sz w:val="20"/>
          <w:szCs w:val="18"/>
        </w:rPr>
        <w:t xml:space="preserve">n nepatrné množství lidí je má </w:t>
      </w:r>
      <w:r w:rsidRPr="00F11C81">
        <w:rPr>
          <w:rFonts w:cs="Arial"/>
          <w:sz w:val="20"/>
          <w:szCs w:val="18"/>
        </w:rPr>
        <w:t xml:space="preserve">schované na papírku v peněžence či v tašce, 40 % pak deklaruje, že je má uložené na bezpečném místě. Zajímavostí je rostoucí počet těch, kteří využívají speciální aplikace na generování a správu hesel. </w:t>
      </w:r>
      <w:r w:rsidRPr="00D46865">
        <w:rPr>
          <w:rFonts w:cs="Arial"/>
          <w:i/>
          <w:sz w:val="20"/>
          <w:szCs w:val="18"/>
        </w:rPr>
        <w:t xml:space="preserve">„Při správném používání lze tyto aplikace považovat za bezpečné. Nicméně v tomto případě je třeba odlišit ukládání hesel do počítače či prohlížeče, což rozhodně bezpečné není a podaří-li se </w:t>
      </w:r>
      <w:r w:rsidR="00E87F5E">
        <w:rPr>
          <w:rFonts w:cs="Arial"/>
          <w:i/>
          <w:sz w:val="20"/>
          <w:szCs w:val="18"/>
        </w:rPr>
        <w:t xml:space="preserve">hackerovi dostat do počítače nebo </w:t>
      </w:r>
      <w:r w:rsidRPr="00D46865">
        <w:rPr>
          <w:rFonts w:cs="Arial"/>
          <w:i/>
          <w:sz w:val="20"/>
          <w:szCs w:val="18"/>
        </w:rPr>
        <w:t xml:space="preserve">mobilu, má </w:t>
      </w:r>
      <w:r w:rsidR="00FD53D0">
        <w:rPr>
          <w:rFonts w:cs="Arial"/>
          <w:i/>
          <w:sz w:val="20"/>
          <w:szCs w:val="18"/>
        </w:rPr>
        <w:t xml:space="preserve">následně </w:t>
      </w:r>
      <w:r w:rsidRPr="00D46865">
        <w:rPr>
          <w:rFonts w:cs="Arial"/>
          <w:i/>
          <w:sz w:val="20"/>
          <w:szCs w:val="18"/>
        </w:rPr>
        <w:t>všechna vaše hesla jak</w:t>
      </w:r>
      <w:r w:rsidR="00FD53D0">
        <w:rPr>
          <w:rFonts w:cs="Arial"/>
          <w:i/>
          <w:sz w:val="20"/>
          <w:szCs w:val="18"/>
        </w:rPr>
        <w:t>o</w:t>
      </w:r>
      <w:r w:rsidRPr="00D46865">
        <w:rPr>
          <w:rFonts w:cs="Arial"/>
          <w:i/>
          <w:sz w:val="20"/>
          <w:szCs w:val="18"/>
        </w:rPr>
        <w:t xml:space="preserve"> ve výkladní skříni,“</w:t>
      </w:r>
      <w:r w:rsidR="009219AC">
        <w:rPr>
          <w:rFonts w:cs="Arial"/>
          <w:i/>
          <w:sz w:val="20"/>
          <w:szCs w:val="18"/>
        </w:rPr>
        <w:t xml:space="preserve"> </w:t>
      </w:r>
      <w:r w:rsidR="009219AC" w:rsidRPr="009219AC">
        <w:rPr>
          <w:rFonts w:cs="Arial"/>
          <w:sz w:val="20"/>
          <w:szCs w:val="18"/>
        </w:rPr>
        <w:t>zdůrazňuje</w:t>
      </w:r>
      <w:r w:rsidRPr="009219AC">
        <w:rPr>
          <w:rFonts w:cs="Arial"/>
          <w:sz w:val="20"/>
          <w:szCs w:val="18"/>
        </w:rPr>
        <w:t xml:space="preserve"> Hládek.</w:t>
      </w:r>
      <w:r w:rsidRPr="00D46865">
        <w:rPr>
          <w:rFonts w:cs="Arial"/>
          <w:i/>
          <w:sz w:val="20"/>
          <w:szCs w:val="18"/>
        </w:rPr>
        <w:t xml:space="preserve"> </w:t>
      </w:r>
      <w:r w:rsidRPr="009219AC">
        <w:rPr>
          <w:rFonts w:cs="Arial"/>
          <w:sz w:val="20"/>
          <w:szCs w:val="18"/>
        </w:rPr>
        <w:t>Ty nejsofistikovanější kombinace znaků použív</w:t>
      </w:r>
      <w:r w:rsidR="00E87F5E">
        <w:rPr>
          <w:rFonts w:cs="Arial"/>
          <w:sz w:val="20"/>
          <w:szCs w:val="18"/>
        </w:rPr>
        <w:t xml:space="preserve">áme především v prostředí e-mailu </w:t>
      </w:r>
      <w:r w:rsidR="00E87F5E" w:rsidRPr="007708AD">
        <w:rPr>
          <w:rFonts w:cs="Arial"/>
          <w:sz w:val="20"/>
          <w:szCs w:val="18"/>
        </w:rPr>
        <w:t>a internetového bankovnictví</w:t>
      </w:r>
      <w:r w:rsidR="007708AD" w:rsidRPr="007708AD">
        <w:rPr>
          <w:rFonts w:cs="Arial"/>
          <w:sz w:val="20"/>
          <w:szCs w:val="18"/>
        </w:rPr>
        <w:t>. Naopak podceňujeme sílu hesel k sociálním sítím, mobilním aplikacím nebo k e-shopům, kde přitom o sobě často uvádíme citlivé osobní údaje nebo k účtům přiřazujeme platební karty. A všechny tyto informace mohou samozřejmě hackeři při útoku zneužít.</w:t>
      </w:r>
      <w:r w:rsidR="007708AD">
        <w:rPr>
          <w:rFonts w:cs="Arial"/>
          <w:sz w:val="20"/>
          <w:szCs w:val="18"/>
        </w:rPr>
        <w:t xml:space="preserve"> </w:t>
      </w:r>
    </w:p>
    <w:p w14:paraId="5A4E75CB" w14:textId="77777777" w:rsidR="007708AD" w:rsidRDefault="007708AD" w:rsidP="00F11C81">
      <w:pPr>
        <w:rPr>
          <w:rFonts w:cs="Arial"/>
          <w:sz w:val="20"/>
          <w:szCs w:val="18"/>
        </w:rPr>
      </w:pPr>
    </w:p>
    <w:p w14:paraId="0F09CB16" w14:textId="140402CE" w:rsidR="002F5E96" w:rsidRDefault="002F5E96" w:rsidP="00F11C81">
      <w:pPr>
        <w:rPr>
          <w:rFonts w:cs="Arial"/>
          <w:sz w:val="20"/>
          <w:szCs w:val="18"/>
        </w:rPr>
      </w:pPr>
      <w:r w:rsidRPr="005D6259">
        <w:rPr>
          <w:rFonts w:cs="Arial"/>
          <w:i/>
          <w:sz w:val="20"/>
          <w:szCs w:val="18"/>
        </w:rPr>
        <w:t xml:space="preserve">„Jako silné heslo často chápeme </w:t>
      </w:r>
      <w:r w:rsidR="002D6B5D" w:rsidRPr="005D6259">
        <w:rPr>
          <w:rFonts w:cs="Arial"/>
          <w:i/>
          <w:sz w:val="20"/>
          <w:szCs w:val="18"/>
        </w:rPr>
        <w:t xml:space="preserve">nezapamatovatelnou </w:t>
      </w:r>
      <w:r w:rsidRPr="005D6259">
        <w:rPr>
          <w:rFonts w:cs="Arial"/>
          <w:i/>
          <w:sz w:val="20"/>
          <w:szCs w:val="18"/>
        </w:rPr>
        <w:t>kombinaci náhodných písmen, čísel a speciálních znaků</w:t>
      </w:r>
      <w:r w:rsidR="00943659" w:rsidRPr="005D6259">
        <w:rPr>
          <w:rFonts w:cs="Arial"/>
          <w:i/>
          <w:sz w:val="20"/>
          <w:szCs w:val="18"/>
        </w:rPr>
        <w:t xml:space="preserve">, což je ovšem pravda jen částečně. </w:t>
      </w:r>
      <w:r w:rsidR="000E2EF9" w:rsidRPr="005D6259">
        <w:rPr>
          <w:rFonts w:cs="Arial"/>
          <w:i/>
          <w:sz w:val="20"/>
          <w:szCs w:val="18"/>
        </w:rPr>
        <w:t xml:space="preserve">Je zde i lidský faktor. </w:t>
      </w:r>
      <w:r w:rsidR="002D6B5D" w:rsidRPr="005D6259">
        <w:rPr>
          <w:rFonts w:cs="Arial"/>
          <w:i/>
          <w:sz w:val="20"/>
          <w:szCs w:val="18"/>
        </w:rPr>
        <w:t xml:space="preserve">Nejdůležitějším </w:t>
      </w:r>
      <w:r w:rsidRPr="005D6259">
        <w:rPr>
          <w:rFonts w:cs="Arial"/>
          <w:i/>
          <w:sz w:val="20"/>
          <w:szCs w:val="18"/>
        </w:rPr>
        <w:t xml:space="preserve">parametrem </w:t>
      </w:r>
      <w:r w:rsidR="002D6B5D" w:rsidRPr="005D6259">
        <w:rPr>
          <w:rFonts w:cs="Arial"/>
          <w:i/>
          <w:sz w:val="20"/>
          <w:szCs w:val="18"/>
        </w:rPr>
        <w:t xml:space="preserve">kvalitního hesla </w:t>
      </w:r>
      <w:r w:rsidR="00AF31AF" w:rsidRPr="005D6259">
        <w:rPr>
          <w:rFonts w:cs="Arial"/>
          <w:i/>
          <w:sz w:val="20"/>
          <w:szCs w:val="18"/>
        </w:rPr>
        <w:t xml:space="preserve">kromě jeho komplexity je </w:t>
      </w:r>
      <w:r w:rsidR="002D6B5D" w:rsidRPr="005D6259">
        <w:rPr>
          <w:rFonts w:cs="Arial"/>
          <w:i/>
          <w:sz w:val="20"/>
          <w:szCs w:val="18"/>
        </w:rPr>
        <w:t>i j</w:t>
      </w:r>
      <w:r w:rsidR="00AF31AF" w:rsidRPr="005D6259">
        <w:rPr>
          <w:rFonts w:cs="Arial"/>
          <w:i/>
          <w:sz w:val="20"/>
          <w:szCs w:val="18"/>
        </w:rPr>
        <w:t xml:space="preserve">eho </w:t>
      </w:r>
      <w:r w:rsidRPr="005D6259">
        <w:rPr>
          <w:rFonts w:cs="Arial"/>
          <w:i/>
          <w:sz w:val="20"/>
          <w:szCs w:val="18"/>
        </w:rPr>
        <w:t>délka</w:t>
      </w:r>
      <w:r w:rsidR="002D6B5D" w:rsidRPr="005D6259">
        <w:rPr>
          <w:rFonts w:cs="Arial"/>
          <w:i/>
          <w:sz w:val="20"/>
          <w:szCs w:val="18"/>
        </w:rPr>
        <w:t>, a proto p</w:t>
      </w:r>
      <w:r w:rsidRPr="005D6259">
        <w:rPr>
          <w:rFonts w:cs="Arial"/>
          <w:i/>
          <w:sz w:val="20"/>
          <w:szCs w:val="18"/>
        </w:rPr>
        <w:t>okud jako heslo zvolíme například větu o čtyřech</w:t>
      </w:r>
      <w:r w:rsidR="0099374B" w:rsidRPr="005D6259">
        <w:rPr>
          <w:rFonts w:cs="Arial"/>
          <w:i/>
          <w:sz w:val="20"/>
          <w:szCs w:val="18"/>
        </w:rPr>
        <w:t xml:space="preserve"> krátkých</w:t>
      </w:r>
      <w:r w:rsidRPr="005D6259">
        <w:rPr>
          <w:rFonts w:cs="Arial"/>
          <w:i/>
          <w:sz w:val="20"/>
          <w:szCs w:val="18"/>
        </w:rPr>
        <w:t xml:space="preserve"> slovech, ideálně s</w:t>
      </w:r>
      <w:r w:rsidR="00AF31AF" w:rsidRPr="005D6259">
        <w:rPr>
          <w:rFonts w:cs="Arial"/>
          <w:i/>
          <w:sz w:val="20"/>
          <w:szCs w:val="18"/>
        </w:rPr>
        <w:t> kombinací malých</w:t>
      </w:r>
      <w:r w:rsidR="002D6B5D" w:rsidRPr="005D6259">
        <w:rPr>
          <w:rFonts w:cs="Arial"/>
          <w:i/>
          <w:sz w:val="20"/>
          <w:szCs w:val="18"/>
        </w:rPr>
        <w:t xml:space="preserve"> a </w:t>
      </w:r>
      <w:r w:rsidR="00AF31AF" w:rsidRPr="005D6259">
        <w:rPr>
          <w:rFonts w:cs="Arial"/>
          <w:i/>
          <w:sz w:val="20"/>
          <w:szCs w:val="18"/>
        </w:rPr>
        <w:t>velkých písmen</w:t>
      </w:r>
      <w:r w:rsidR="002D6B5D" w:rsidRPr="005D6259">
        <w:rPr>
          <w:rFonts w:cs="Arial"/>
          <w:i/>
          <w:sz w:val="20"/>
          <w:szCs w:val="18"/>
        </w:rPr>
        <w:t>, plus č</w:t>
      </w:r>
      <w:r w:rsidR="00AF31AF" w:rsidRPr="005D6259">
        <w:rPr>
          <w:rFonts w:cs="Arial"/>
          <w:i/>
          <w:sz w:val="20"/>
          <w:szCs w:val="18"/>
        </w:rPr>
        <w:t>ísel</w:t>
      </w:r>
      <w:r w:rsidRPr="005D6259">
        <w:rPr>
          <w:rFonts w:cs="Arial"/>
          <w:i/>
          <w:sz w:val="20"/>
          <w:szCs w:val="18"/>
        </w:rPr>
        <w:t>, jedná se o velice kvalitní a mimořádně silné heslo, které se</w:t>
      </w:r>
      <w:r w:rsidR="00CD6D05" w:rsidRPr="005D6259">
        <w:rPr>
          <w:rFonts w:cs="Arial"/>
          <w:i/>
          <w:sz w:val="20"/>
          <w:szCs w:val="18"/>
        </w:rPr>
        <w:t xml:space="preserve"> uživatelům</w:t>
      </w:r>
      <w:r w:rsidRPr="005D6259">
        <w:rPr>
          <w:rFonts w:cs="Arial"/>
          <w:i/>
          <w:sz w:val="20"/>
          <w:szCs w:val="18"/>
        </w:rPr>
        <w:t xml:space="preserve"> navíc velice dobře pamatuje</w:t>
      </w:r>
      <w:r w:rsidR="00CD6D05" w:rsidRPr="005D6259">
        <w:rPr>
          <w:rFonts w:cs="Arial"/>
          <w:i/>
          <w:sz w:val="20"/>
          <w:szCs w:val="18"/>
        </w:rPr>
        <w:t xml:space="preserve"> a nemusí si ho nikde </w:t>
      </w:r>
      <w:r w:rsidR="000E2EF9" w:rsidRPr="005D6259">
        <w:rPr>
          <w:rFonts w:cs="Arial"/>
          <w:i/>
          <w:sz w:val="20"/>
          <w:szCs w:val="18"/>
        </w:rPr>
        <w:t>poznamenávat</w:t>
      </w:r>
      <w:r w:rsidRPr="005D6259">
        <w:rPr>
          <w:rFonts w:cs="Arial"/>
          <w:i/>
          <w:sz w:val="20"/>
          <w:szCs w:val="18"/>
        </w:rPr>
        <w:t>,“</w:t>
      </w:r>
      <w:r w:rsidRPr="005D6259">
        <w:rPr>
          <w:rFonts w:cs="Arial"/>
          <w:sz w:val="20"/>
          <w:szCs w:val="18"/>
        </w:rPr>
        <w:t xml:space="preserve"> </w:t>
      </w:r>
      <w:r w:rsidR="001B4AEE" w:rsidRPr="005D6259">
        <w:rPr>
          <w:rFonts w:cs="Arial"/>
          <w:sz w:val="20"/>
          <w:szCs w:val="18"/>
        </w:rPr>
        <w:t>radí</w:t>
      </w:r>
      <w:r w:rsidRPr="005D6259">
        <w:rPr>
          <w:rFonts w:cs="Arial"/>
          <w:sz w:val="20"/>
          <w:szCs w:val="18"/>
        </w:rPr>
        <w:t xml:space="preserve"> Dvořák</w:t>
      </w:r>
      <w:r w:rsidR="001B4AEE" w:rsidRPr="005D6259">
        <w:rPr>
          <w:rFonts w:cs="Arial"/>
          <w:sz w:val="20"/>
          <w:szCs w:val="18"/>
        </w:rPr>
        <w:t xml:space="preserve"> ze</w:t>
      </w:r>
      <w:r w:rsidRPr="005D6259">
        <w:rPr>
          <w:rFonts w:cs="Arial"/>
          <w:sz w:val="20"/>
          <w:szCs w:val="18"/>
        </w:rPr>
        <w:t xml:space="preserve"> společnosti ESET.</w:t>
      </w:r>
    </w:p>
    <w:p w14:paraId="05C0B269" w14:textId="77777777" w:rsidR="007708AD" w:rsidRPr="00F11C81" w:rsidRDefault="007708AD" w:rsidP="00F11C81">
      <w:pPr>
        <w:rPr>
          <w:rFonts w:cs="Arial"/>
          <w:b/>
          <w:color w:val="007E79"/>
          <w:sz w:val="20"/>
          <w:szCs w:val="18"/>
        </w:rPr>
      </w:pPr>
    </w:p>
    <w:p w14:paraId="4C890816" w14:textId="77777777" w:rsidR="00F11C81" w:rsidRDefault="00F11C81" w:rsidP="007363B8">
      <w:pPr>
        <w:spacing w:after="120" w:line="276" w:lineRule="auto"/>
        <w:contextualSpacing/>
        <w:rPr>
          <w:rFonts w:cs="Arial"/>
          <w:b/>
          <w:color w:val="007E79"/>
          <w:sz w:val="20"/>
        </w:rPr>
      </w:pPr>
      <w:r w:rsidRPr="00F11C81">
        <w:rPr>
          <w:rFonts w:cs="Arial"/>
          <w:b/>
          <w:color w:val="007E79"/>
          <w:sz w:val="20"/>
        </w:rPr>
        <w:t xml:space="preserve">Počet hackerských útoků roste, ignorujeme zabezpečení mobilů </w:t>
      </w:r>
    </w:p>
    <w:p w14:paraId="400818B2" w14:textId="77777777" w:rsidR="007708AD" w:rsidRDefault="007708AD" w:rsidP="007708AD">
      <w:pPr>
        <w:rPr>
          <w:rFonts w:cs="Arial"/>
          <w:sz w:val="20"/>
          <w:szCs w:val="18"/>
        </w:rPr>
      </w:pPr>
      <w:r>
        <w:rPr>
          <w:rFonts w:cs="Arial"/>
          <w:sz w:val="20"/>
          <w:szCs w:val="18"/>
        </w:rPr>
        <w:t xml:space="preserve">Z průzkumu </w:t>
      </w:r>
      <w:r w:rsidRPr="007708AD">
        <w:rPr>
          <w:rFonts w:cs="Arial"/>
          <w:sz w:val="20"/>
          <w:szCs w:val="18"/>
        </w:rPr>
        <w:t xml:space="preserve">vyplynulo, že </w:t>
      </w:r>
      <w:r w:rsidR="00170E90" w:rsidRPr="007708AD">
        <w:rPr>
          <w:rFonts w:cs="Arial"/>
          <w:sz w:val="20"/>
          <w:szCs w:val="18"/>
        </w:rPr>
        <w:t xml:space="preserve">v oblasti ochrany dat Češi důvěřují nejvíce </w:t>
      </w:r>
      <w:r w:rsidRPr="007708AD">
        <w:rPr>
          <w:rFonts w:cs="Arial"/>
          <w:sz w:val="20"/>
          <w:szCs w:val="18"/>
        </w:rPr>
        <w:t xml:space="preserve">bankám. </w:t>
      </w:r>
      <w:r w:rsidRPr="007708AD">
        <w:rPr>
          <w:rFonts w:cs="Arial"/>
          <w:i/>
          <w:sz w:val="20"/>
          <w:szCs w:val="18"/>
        </w:rPr>
        <w:t>„</w:t>
      </w:r>
      <w:r w:rsidR="001E4267">
        <w:rPr>
          <w:rFonts w:cs="Arial"/>
          <w:i/>
          <w:sz w:val="20"/>
          <w:szCs w:val="18"/>
        </w:rPr>
        <w:t>Důvěra banky těší</w:t>
      </w:r>
      <w:r w:rsidR="00170E90">
        <w:rPr>
          <w:rFonts w:cs="Arial"/>
          <w:i/>
          <w:sz w:val="20"/>
          <w:szCs w:val="18"/>
        </w:rPr>
        <w:t>.</w:t>
      </w:r>
      <w:r w:rsidR="001E4267">
        <w:rPr>
          <w:rFonts w:cs="Arial"/>
          <w:i/>
          <w:sz w:val="20"/>
          <w:szCs w:val="18"/>
        </w:rPr>
        <w:t xml:space="preserve"> </w:t>
      </w:r>
      <w:r w:rsidR="00170E90">
        <w:rPr>
          <w:rFonts w:cs="Arial"/>
          <w:i/>
          <w:sz w:val="20"/>
          <w:szCs w:val="18"/>
        </w:rPr>
        <w:t>D</w:t>
      </w:r>
      <w:r w:rsidR="001E4267">
        <w:rPr>
          <w:rFonts w:cs="Arial"/>
          <w:i/>
          <w:sz w:val="20"/>
          <w:szCs w:val="18"/>
        </w:rPr>
        <w:t xml:space="preserve">o oblasti zabezpečení stále investují </w:t>
      </w:r>
      <w:r w:rsidR="00170E90">
        <w:rPr>
          <w:rFonts w:cs="Arial"/>
          <w:i/>
          <w:sz w:val="20"/>
          <w:szCs w:val="18"/>
        </w:rPr>
        <w:t>nemalé prostředky. I proto hackeři zaměřují své útoky čím dál častěji především na klienty bank, kteří útok hackerům svou nepozorností a lehkomyslností často usnadňují,“</w:t>
      </w:r>
      <w:r w:rsidRPr="00F11C81">
        <w:rPr>
          <w:rFonts w:cs="Arial"/>
          <w:sz w:val="20"/>
          <w:szCs w:val="18"/>
        </w:rPr>
        <w:t xml:space="preserve"> uvádí Tomáš Hládek.</w:t>
      </w:r>
    </w:p>
    <w:p w14:paraId="11A8434D" w14:textId="77777777" w:rsidR="00170E90" w:rsidRPr="00170E90" w:rsidRDefault="00170E90" w:rsidP="007708AD">
      <w:pPr>
        <w:rPr>
          <w:rFonts w:cs="Arial"/>
          <w:i/>
          <w:sz w:val="20"/>
          <w:szCs w:val="18"/>
        </w:rPr>
      </w:pPr>
    </w:p>
    <w:p w14:paraId="2D93A2DF" w14:textId="77777777" w:rsidR="005D6259" w:rsidRDefault="00E87F5E" w:rsidP="007363B8">
      <w:pPr>
        <w:rPr>
          <w:rFonts w:cs="Arial"/>
          <w:sz w:val="20"/>
          <w:szCs w:val="18"/>
        </w:rPr>
      </w:pPr>
      <w:r>
        <w:rPr>
          <w:rFonts w:cs="Arial"/>
          <w:sz w:val="20"/>
          <w:szCs w:val="18"/>
        </w:rPr>
        <w:t>Počty hackerských útoků rostou, zažil</w:t>
      </w:r>
      <w:r w:rsidR="00170E90">
        <w:rPr>
          <w:rFonts w:cs="Arial"/>
          <w:sz w:val="20"/>
          <w:szCs w:val="18"/>
        </w:rPr>
        <w:t xml:space="preserve">a je více než čtvrtina </w:t>
      </w:r>
      <w:r w:rsidR="00ED46A0">
        <w:rPr>
          <w:rFonts w:cs="Arial"/>
          <w:sz w:val="20"/>
          <w:szCs w:val="18"/>
        </w:rPr>
        <w:t>dotázaných</w:t>
      </w:r>
      <w:r w:rsidR="00170E90">
        <w:rPr>
          <w:rFonts w:cs="Arial"/>
          <w:sz w:val="20"/>
          <w:szCs w:val="18"/>
        </w:rPr>
        <w:t xml:space="preserve"> (28 %)</w:t>
      </w:r>
      <w:r>
        <w:rPr>
          <w:rFonts w:cs="Arial"/>
          <w:sz w:val="20"/>
          <w:szCs w:val="18"/>
        </w:rPr>
        <w:t xml:space="preserve">. </w:t>
      </w:r>
      <w:r w:rsidR="00ED46A0">
        <w:rPr>
          <w:rFonts w:cs="Arial"/>
          <w:sz w:val="20"/>
          <w:szCs w:val="18"/>
        </w:rPr>
        <w:t>H</w:t>
      </w:r>
      <w:r>
        <w:rPr>
          <w:rFonts w:cs="Arial"/>
          <w:sz w:val="20"/>
          <w:szCs w:val="18"/>
        </w:rPr>
        <w:t xml:space="preserve">ackeři </w:t>
      </w:r>
      <w:r w:rsidR="00ED46A0">
        <w:rPr>
          <w:rFonts w:cs="Arial"/>
          <w:sz w:val="20"/>
          <w:szCs w:val="18"/>
        </w:rPr>
        <w:t xml:space="preserve">nejčastěji </w:t>
      </w:r>
      <w:r>
        <w:rPr>
          <w:rFonts w:cs="Arial"/>
          <w:sz w:val="20"/>
          <w:szCs w:val="18"/>
        </w:rPr>
        <w:t>útočí na po</w:t>
      </w:r>
      <w:r w:rsidR="009219AC">
        <w:rPr>
          <w:rFonts w:cs="Arial"/>
          <w:sz w:val="20"/>
          <w:szCs w:val="18"/>
        </w:rPr>
        <w:t>čítač</w:t>
      </w:r>
      <w:r>
        <w:rPr>
          <w:rFonts w:cs="Arial"/>
          <w:sz w:val="20"/>
          <w:szCs w:val="18"/>
        </w:rPr>
        <w:t xml:space="preserve">e </w:t>
      </w:r>
      <w:r w:rsidR="00ED46A0">
        <w:rPr>
          <w:rFonts w:cs="Arial"/>
          <w:sz w:val="20"/>
          <w:szCs w:val="18"/>
        </w:rPr>
        <w:t>a</w:t>
      </w:r>
      <w:r>
        <w:rPr>
          <w:rFonts w:cs="Arial"/>
          <w:sz w:val="20"/>
          <w:szCs w:val="18"/>
        </w:rPr>
        <w:t xml:space="preserve"> notebooky</w:t>
      </w:r>
      <w:r w:rsidR="009219AC">
        <w:rPr>
          <w:rFonts w:cs="Arial"/>
          <w:sz w:val="20"/>
          <w:szCs w:val="18"/>
        </w:rPr>
        <w:t>, naštěstí se ale v drtivé většině případů jedná o pokus, který není</w:t>
      </w:r>
      <w:r w:rsidR="00F11C81" w:rsidRPr="00F11C81">
        <w:rPr>
          <w:rFonts w:cs="Arial"/>
          <w:sz w:val="20"/>
          <w:szCs w:val="18"/>
        </w:rPr>
        <w:t xml:space="preserve"> ús</w:t>
      </w:r>
      <w:r w:rsidR="009219AC">
        <w:rPr>
          <w:rFonts w:cs="Arial"/>
          <w:sz w:val="20"/>
          <w:szCs w:val="18"/>
        </w:rPr>
        <w:t>pěšný. J</w:t>
      </w:r>
      <w:r w:rsidR="00F11C81" w:rsidRPr="00F11C81">
        <w:rPr>
          <w:rFonts w:cs="Arial"/>
          <w:sz w:val="20"/>
          <w:szCs w:val="18"/>
        </w:rPr>
        <w:t>ednou z</w:t>
      </w:r>
      <w:r>
        <w:rPr>
          <w:rFonts w:cs="Arial"/>
          <w:sz w:val="20"/>
          <w:szCs w:val="18"/>
        </w:rPr>
        <w:t> </w:t>
      </w:r>
      <w:r w:rsidR="00F11C81" w:rsidRPr="00F11C81">
        <w:rPr>
          <w:rFonts w:cs="Arial"/>
          <w:sz w:val="20"/>
          <w:szCs w:val="18"/>
        </w:rPr>
        <w:t>příčin</w:t>
      </w:r>
      <w:r>
        <w:rPr>
          <w:rFonts w:cs="Arial"/>
          <w:sz w:val="20"/>
          <w:szCs w:val="18"/>
        </w:rPr>
        <w:t xml:space="preserve"> zvyšující se hackerské aktivity </w:t>
      </w:r>
      <w:r w:rsidR="00F11C81" w:rsidRPr="00F11C81">
        <w:rPr>
          <w:rFonts w:cs="Arial"/>
          <w:sz w:val="20"/>
          <w:szCs w:val="18"/>
        </w:rPr>
        <w:t xml:space="preserve">může být rozvoj digitální doby. S tím souvisí i neustále rostoucí počet útoků na mobilních telefonech, na kterých jsou dnes lidé prakticky pořád a začínají mobily vnímat spíše jako přenosné počítače než jako </w:t>
      </w:r>
    </w:p>
    <w:p w14:paraId="7F2AA441" w14:textId="13DC1EB4" w:rsidR="00956232" w:rsidRDefault="00F11C81" w:rsidP="007363B8">
      <w:pPr>
        <w:rPr>
          <w:rFonts w:cs="Arial"/>
          <w:sz w:val="20"/>
          <w:szCs w:val="18"/>
        </w:rPr>
      </w:pPr>
      <w:r w:rsidRPr="00F11C81">
        <w:rPr>
          <w:rFonts w:cs="Arial"/>
          <w:sz w:val="20"/>
          <w:szCs w:val="18"/>
        </w:rPr>
        <w:t xml:space="preserve">přístroje pro hlasovou a textovou komunikaci. Přesto má zcela jistě zabezpečený mobilní telefon jen 40 % </w:t>
      </w:r>
      <w:r w:rsidR="00ED46A0">
        <w:rPr>
          <w:rFonts w:cs="Arial"/>
          <w:sz w:val="20"/>
          <w:szCs w:val="18"/>
        </w:rPr>
        <w:t>Čechů</w:t>
      </w:r>
      <w:r w:rsidRPr="00F11C81">
        <w:rPr>
          <w:rFonts w:cs="Arial"/>
          <w:sz w:val="20"/>
          <w:szCs w:val="18"/>
        </w:rPr>
        <w:t xml:space="preserve">. </w:t>
      </w:r>
    </w:p>
    <w:p w14:paraId="7E92A31F" w14:textId="38E406AA" w:rsidR="005D6259" w:rsidRDefault="005D6259" w:rsidP="007363B8">
      <w:pPr>
        <w:rPr>
          <w:rFonts w:cs="Arial"/>
          <w:sz w:val="20"/>
          <w:szCs w:val="18"/>
        </w:rPr>
      </w:pPr>
    </w:p>
    <w:p w14:paraId="41C7FB6E" w14:textId="53BE1BA1" w:rsidR="005D6259" w:rsidRDefault="005D6259" w:rsidP="007363B8">
      <w:pPr>
        <w:rPr>
          <w:rFonts w:cs="Arial"/>
          <w:sz w:val="20"/>
          <w:szCs w:val="18"/>
        </w:rPr>
      </w:pPr>
    </w:p>
    <w:p w14:paraId="5CF892D6" w14:textId="3F36D192" w:rsidR="005D6259" w:rsidRDefault="005D6259" w:rsidP="007363B8">
      <w:pPr>
        <w:rPr>
          <w:rFonts w:cs="Arial"/>
          <w:sz w:val="20"/>
          <w:szCs w:val="18"/>
        </w:rPr>
      </w:pPr>
      <w:r w:rsidRPr="00120A9E">
        <w:rPr>
          <w:rFonts w:cs="Arial"/>
          <w:noProof/>
          <w:sz w:val="20"/>
          <w:szCs w:val="18"/>
        </w:rPr>
        <w:drawing>
          <wp:anchor distT="0" distB="0" distL="114300" distR="114300" simplePos="0" relativeHeight="251693056" behindDoc="1" locked="0" layoutInCell="1" allowOverlap="1" wp14:anchorId="13BD85ED" wp14:editId="77A550A6">
            <wp:simplePos x="0" y="0"/>
            <wp:positionH relativeFrom="column">
              <wp:posOffset>1240790</wp:posOffset>
            </wp:positionH>
            <wp:positionV relativeFrom="paragraph">
              <wp:posOffset>38735</wp:posOffset>
            </wp:positionV>
            <wp:extent cx="4108450" cy="2324100"/>
            <wp:effectExtent l="0" t="0" r="6350" b="0"/>
            <wp:wrapTight wrapText="bothSides">
              <wp:wrapPolygon edited="0">
                <wp:start x="0" y="0"/>
                <wp:lineTo x="0" y="21423"/>
                <wp:lineTo x="21533" y="21423"/>
                <wp:lineTo x="21533" y="0"/>
                <wp:lineTo x="0" y="0"/>
              </wp:wrapPolygon>
            </wp:wrapTight>
            <wp:docPr id="6" name="Graf 6">
              <a:extLst xmlns:a="http://schemas.openxmlformats.org/drawingml/2006/main">
                <a:ext uri="{FF2B5EF4-FFF2-40B4-BE49-F238E27FC236}">
                  <a16:creationId xmlns:a16="http://schemas.microsoft.com/office/drawing/2014/main" id="{4BD57623-89EA-4466-AAAB-90D202220A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14:paraId="174DDB2A" w14:textId="50F746A1" w:rsidR="005D6259" w:rsidRDefault="005D6259" w:rsidP="007363B8">
      <w:pPr>
        <w:rPr>
          <w:rFonts w:cs="Arial"/>
          <w:sz w:val="20"/>
          <w:szCs w:val="18"/>
        </w:rPr>
      </w:pPr>
      <w:bookmarkStart w:id="1" w:name="_GoBack"/>
      <w:bookmarkEnd w:id="1"/>
    </w:p>
    <w:p w14:paraId="395D63C2" w14:textId="0ABCF5C5" w:rsidR="005D6259" w:rsidRDefault="005D6259" w:rsidP="007363B8">
      <w:pPr>
        <w:rPr>
          <w:rFonts w:cs="Arial"/>
          <w:sz w:val="20"/>
          <w:szCs w:val="18"/>
        </w:rPr>
      </w:pPr>
    </w:p>
    <w:p w14:paraId="0E2D497B" w14:textId="7A68AF06" w:rsidR="005D6259" w:rsidRDefault="005D6259" w:rsidP="007363B8">
      <w:pPr>
        <w:rPr>
          <w:rFonts w:cs="Arial"/>
          <w:sz w:val="20"/>
          <w:szCs w:val="18"/>
        </w:rPr>
      </w:pPr>
    </w:p>
    <w:p w14:paraId="1D0F73FD" w14:textId="74E17FA8" w:rsidR="005D6259" w:rsidRDefault="005D6259" w:rsidP="007363B8">
      <w:pPr>
        <w:rPr>
          <w:rFonts w:cs="Arial"/>
          <w:sz w:val="20"/>
          <w:szCs w:val="18"/>
        </w:rPr>
      </w:pPr>
    </w:p>
    <w:p w14:paraId="09EB4C91" w14:textId="22E505F5" w:rsidR="005D6259" w:rsidRDefault="005D6259" w:rsidP="007363B8">
      <w:pPr>
        <w:rPr>
          <w:rFonts w:cs="Arial"/>
          <w:sz w:val="20"/>
          <w:szCs w:val="18"/>
        </w:rPr>
      </w:pPr>
    </w:p>
    <w:p w14:paraId="47225315" w14:textId="0ADA269F" w:rsidR="005D6259" w:rsidRDefault="005D6259" w:rsidP="007363B8">
      <w:pPr>
        <w:rPr>
          <w:rFonts w:cs="Arial"/>
          <w:sz w:val="20"/>
          <w:szCs w:val="18"/>
        </w:rPr>
      </w:pPr>
    </w:p>
    <w:p w14:paraId="6E085B01" w14:textId="51982CE0" w:rsidR="005D6259" w:rsidRDefault="005D6259" w:rsidP="007363B8">
      <w:pPr>
        <w:rPr>
          <w:rFonts w:cs="Arial"/>
          <w:sz w:val="20"/>
          <w:szCs w:val="18"/>
        </w:rPr>
      </w:pPr>
    </w:p>
    <w:p w14:paraId="55FE5C6C" w14:textId="1A2C8D47" w:rsidR="005D6259" w:rsidRDefault="005D6259" w:rsidP="007363B8">
      <w:pPr>
        <w:rPr>
          <w:rFonts w:cs="Arial"/>
          <w:sz w:val="20"/>
          <w:szCs w:val="18"/>
        </w:rPr>
      </w:pPr>
    </w:p>
    <w:p w14:paraId="3A34A1CD" w14:textId="10301A7B" w:rsidR="005D6259" w:rsidRDefault="005D6259" w:rsidP="007363B8">
      <w:pPr>
        <w:rPr>
          <w:rFonts w:cs="Arial"/>
          <w:sz w:val="20"/>
          <w:szCs w:val="18"/>
        </w:rPr>
      </w:pPr>
    </w:p>
    <w:p w14:paraId="20748E78" w14:textId="328A4465" w:rsidR="005D6259" w:rsidRDefault="005D6259" w:rsidP="007363B8">
      <w:pPr>
        <w:rPr>
          <w:rFonts w:cs="Arial"/>
          <w:sz w:val="20"/>
          <w:szCs w:val="18"/>
        </w:rPr>
      </w:pPr>
    </w:p>
    <w:p w14:paraId="7D6EB65F" w14:textId="1B5758FE" w:rsidR="005D6259" w:rsidRDefault="005D6259" w:rsidP="007363B8">
      <w:pPr>
        <w:rPr>
          <w:rFonts w:cs="Arial"/>
          <w:sz w:val="20"/>
          <w:szCs w:val="18"/>
        </w:rPr>
      </w:pPr>
    </w:p>
    <w:p w14:paraId="00FDD322" w14:textId="24995E13" w:rsidR="005D6259" w:rsidRDefault="005D6259" w:rsidP="007363B8">
      <w:pPr>
        <w:rPr>
          <w:rFonts w:cs="Arial"/>
          <w:sz w:val="20"/>
          <w:szCs w:val="18"/>
        </w:rPr>
      </w:pPr>
    </w:p>
    <w:p w14:paraId="2ABAC483" w14:textId="77777777" w:rsidR="005D6259" w:rsidRDefault="005D6259" w:rsidP="007363B8">
      <w:pPr>
        <w:rPr>
          <w:rFonts w:cs="Arial"/>
          <w:sz w:val="20"/>
          <w:szCs w:val="18"/>
        </w:rPr>
      </w:pPr>
    </w:p>
    <w:p w14:paraId="706AA1C2" w14:textId="10F1250B" w:rsidR="005D6259" w:rsidRDefault="005D6259" w:rsidP="007363B8">
      <w:pPr>
        <w:rPr>
          <w:rFonts w:cs="Arial"/>
          <w:sz w:val="20"/>
          <w:szCs w:val="18"/>
        </w:rPr>
      </w:pPr>
    </w:p>
    <w:p w14:paraId="5013419A" w14:textId="0DC88192" w:rsidR="005D6259" w:rsidRDefault="005D6259" w:rsidP="007363B8">
      <w:pPr>
        <w:rPr>
          <w:rFonts w:cs="Arial"/>
          <w:sz w:val="20"/>
          <w:szCs w:val="18"/>
        </w:rPr>
      </w:pPr>
    </w:p>
    <w:p w14:paraId="601F8299" w14:textId="755FF342" w:rsidR="005D6259" w:rsidRDefault="005D6259" w:rsidP="007363B8">
      <w:pPr>
        <w:rPr>
          <w:rFonts w:cs="Arial"/>
          <w:sz w:val="20"/>
          <w:szCs w:val="18"/>
        </w:rPr>
      </w:pPr>
    </w:p>
    <w:p w14:paraId="21EC562A" w14:textId="2FE93345" w:rsidR="00956232" w:rsidRDefault="00956232" w:rsidP="007363B8">
      <w:pPr>
        <w:rPr>
          <w:rFonts w:cs="Arial"/>
          <w:sz w:val="20"/>
          <w:szCs w:val="18"/>
        </w:rPr>
      </w:pPr>
    </w:p>
    <w:p w14:paraId="02B2492D" w14:textId="6B57B40D" w:rsidR="00956232" w:rsidRDefault="002F5E96" w:rsidP="001B4AEE">
      <w:pPr>
        <w:rPr>
          <w:rFonts w:cs="Arial"/>
          <w:sz w:val="20"/>
          <w:szCs w:val="18"/>
        </w:rPr>
      </w:pPr>
      <w:r w:rsidRPr="005D6259">
        <w:rPr>
          <w:rFonts w:cs="Arial"/>
          <w:i/>
          <w:sz w:val="20"/>
          <w:szCs w:val="18"/>
        </w:rPr>
        <w:t>„Jedním z</w:t>
      </w:r>
      <w:r w:rsidR="001B4AEE" w:rsidRPr="005D6259">
        <w:rPr>
          <w:rFonts w:cs="Arial"/>
          <w:i/>
          <w:sz w:val="20"/>
          <w:szCs w:val="18"/>
        </w:rPr>
        <w:t> </w:t>
      </w:r>
      <w:r w:rsidRPr="005D6259">
        <w:rPr>
          <w:rFonts w:cs="Arial"/>
          <w:i/>
          <w:sz w:val="20"/>
          <w:szCs w:val="18"/>
        </w:rPr>
        <w:t>nejčastějších</w:t>
      </w:r>
      <w:r w:rsidR="001B4AEE" w:rsidRPr="005D6259">
        <w:rPr>
          <w:rFonts w:cs="Arial"/>
          <w:i/>
          <w:sz w:val="20"/>
          <w:szCs w:val="18"/>
        </w:rPr>
        <w:t xml:space="preserve"> typů</w:t>
      </w:r>
      <w:r w:rsidRPr="005D6259">
        <w:rPr>
          <w:rFonts w:cs="Arial"/>
          <w:i/>
          <w:sz w:val="20"/>
          <w:szCs w:val="18"/>
        </w:rPr>
        <w:t xml:space="preserve"> útok</w:t>
      </w:r>
      <w:r w:rsidR="009F61FD" w:rsidRPr="005D6259">
        <w:rPr>
          <w:rFonts w:cs="Arial"/>
          <w:i/>
          <w:sz w:val="20"/>
          <w:szCs w:val="18"/>
        </w:rPr>
        <w:t>ů</w:t>
      </w:r>
      <w:r w:rsidR="001B4AEE" w:rsidRPr="005D6259">
        <w:rPr>
          <w:rFonts w:cs="Arial"/>
          <w:i/>
          <w:sz w:val="20"/>
          <w:szCs w:val="18"/>
        </w:rPr>
        <w:t xml:space="preserve"> je</w:t>
      </w:r>
      <w:r w:rsidR="00CD6D05" w:rsidRPr="005D6259">
        <w:rPr>
          <w:rFonts w:cs="Arial"/>
          <w:i/>
          <w:sz w:val="20"/>
          <w:szCs w:val="18"/>
        </w:rPr>
        <w:t xml:space="preserve"> i v České republice</w:t>
      </w:r>
      <w:r w:rsidR="001B4AEE" w:rsidRPr="005D6259">
        <w:rPr>
          <w:rFonts w:cs="Arial"/>
          <w:i/>
          <w:sz w:val="20"/>
          <w:szCs w:val="18"/>
        </w:rPr>
        <w:t xml:space="preserve"> tzv. </w:t>
      </w:r>
      <w:proofErr w:type="spellStart"/>
      <w:r w:rsidR="001B4AEE" w:rsidRPr="005D6259">
        <w:rPr>
          <w:rFonts w:cs="Arial"/>
          <w:i/>
          <w:sz w:val="20"/>
          <w:szCs w:val="18"/>
        </w:rPr>
        <w:t>phishing</w:t>
      </w:r>
      <w:proofErr w:type="spellEnd"/>
      <w:r w:rsidR="001B4AEE" w:rsidRPr="005D6259">
        <w:rPr>
          <w:rFonts w:cs="Arial"/>
          <w:i/>
          <w:sz w:val="20"/>
          <w:szCs w:val="18"/>
        </w:rPr>
        <w:t xml:space="preserve">. Tímto termínem se v kybernetické bezpečnosti označuje technika </w:t>
      </w:r>
      <w:r w:rsidR="009F61FD" w:rsidRPr="005D6259">
        <w:rPr>
          <w:rFonts w:cs="Arial"/>
          <w:i/>
          <w:sz w:val="20"/>
          <w:szCs w:val="18"/>
        </w:rPr>
        <w:t xml:space="preserve">podvodného </w:t>
      </w:r>
      <w:r w:rsidR="001B4AEE" w:rsidRPr="005D6259">
        <w:rPr>
          <w:rFonts w:cs="Arial"/>
          <w:i/>
          <w:sz w:val="20"/>
          <w:szCs w:val="18"/>
        </w:rPr>
        <w:t>získávání citlivých údajů uživatele</w:t>
      </w:r>
      <w:r w:rsidR="00CA531B" w:rsidRPr="005D6259">
        <w:rPr>
          <w:rFonts w:cs="Arial"/>
          <w:i/>
          <w:sz w:val="20"/>
          <w:szCs w:val="18"/>
        </w:rPr>
        <w:t xml:space="preserve"> </w:t>
      </w:r>
      <w:r w:rsidR="001B4AEE" w:rsidRPr="005D6259">
        <w:rPr>
          <w:rFonts w:cs="Arial"/>
          <w:i/>
          <w:sz w:val="20"/>
          <w:szCs w:val="18"/>
        </w:rPr>
        <w:t xml:space="preserve">za pomoci </w:t>
      </w:r>
      <w:r w:rsidR="00CA531B" w:rsidRPr="005D6259">
        <w:rPr>
          <w:rFonts w:cs="Arial"/>
          <w:i/>
          <w:sz w:val="20"/>
          <w:szCs w:val="18"/>
        </w:rPr>
        <w:t xml:space="preserve">jeho </w:t>
      </w:r>
      <w:r w:rsidR="009F61FD" w:rsidRPr="005D6259">
        <w:rPr>
          <w:rFonts w:cs="Arial"/>
          <w:i/>
          <w:sz w:val="20"/>
          <w:szCs w:val="18"/>
        </w:rPr>
        <w:t xml:space="preserve">psychologické </w:t>
      </w:r>
      <w:r w:rsidR="001B4AEE" w:rsidRPr="005D6259">
        <w:rPr>
          <w:rFonts w:cs="Arial"/>
          <w:i/>
          <w:sz w:val="20"/>
          <w:szCs w:val="18"/>
        </w:rPr>
        <w:t>manipulace</w:t>
      </w:r>
      <w:r w:rsidR="00CA531B" w:rsidRPr="005D6259">
        <w:rPr>
          <w:rFonts w:cs="Arial"/>
          <w:i/>
          <w:sz w:val="20"/>
          <w:szCs w:val="18"/>
        </w:rPr>
        <w:t xml:space="preserve">. </w:t>
      </w:r>
      <w:r w:rsidR="001B4AEE" w:rsidRPr="005D6259">
        <w:rPr>
          <w:rFonts w:cs="Arial"/>
          <w:i/>
          <w:sz w:val="20"/>
          <w:szCs w:val="18"/>
        </w:rPr>
        <w:t xml:space="preserve">Nejčastěji se uživatelé setkávají s </w:t>
      </w:r>
      <w:proofErr w:type="spellStart"/>
      <w:r w:rsidR="001B4AEE" w:rsidRPr="005D6259">
        <w:rPr>
          <w:rFonts w:cs="Arial"/>
          <w:i/>
          <w:sz w:val="20"/>
          <w:szCs w:val="18"/>
        </w:rPr>
        <w:t>phishingovými</w:t>
      </w:r>
      <w:proofErr w:type="spellEnd"/>
      <w:r w:rsidR="001B4AEE" w:rsidRPr="005D6259">
        <w:rPr>
          <w:rFonts w:cs="Arial"/>
          <w:i/>
          <w:sz w:val="20"/>
          <w:szCs w:val="18"/>
        </w:rPr>
        <w:t xml:space="preserve"> e-maily. </w:t>
      </w:r>
      <w:r w:rsidR="009F61FD" w:rsidRPr="005D6259">
        <w:rPr>
          <w:rFonts w:cs="Arial"/>
          <w:i/>
          <w:sz w:val="20"/>
          <w:szCs w:val="18"/>
        </w:rPr>
        <w:t>S j</w:t>
      </w:r>
      <w:r w:rsidR="001B4AEE" w:rsidRPr="005D6259">
        <w:rPr>
          <w:rFonts w:cs="Arial"/>
          <w:i/>
          <w:sz w:val="20"/>
          <w:szCs w:val="18"/>
        </w:rPr>
        <w:t>ejich pomocí se útočníci snaží odcizit například přihlašovací údaje k internetovém</w:t>
      </w:r>
      <w:r w:rsidR="009F61FD" w:rsidRPr="005D6259">
        <w:rPr>
          <w:rFonts w:cs="Arial"/>
          <w:i/>
          <w:sz w:val="20"/>
          <w:szCs w:val="18"/>
        </w:rPr>
        <w:t>u</w:t>
      </w:r>
      <w:r w:rsidR="001B4AEE" w:rsidRPr="005D6259">
        <w:rPr>
          <w:rFonts w:cs="Arial"/>
          <w:i/>
          <w:sz w:val="20"/>
          <w:szCs w:val="18"/>
        </w:rPr>
        <w:t xml:space="preserve"> bankovnictví uživatele</w:t>
      </w:r>
      <w:r w:rsidR="00CA531B" w:rsidRPr="005D6259">
        <w:rPr>
          <w:rFonts w:cs="Arial"/>
          <w:i/>
          <w:sz w:val="20"/>
          <w:szCs w:val="18"/>
        </w:rPr>
        <w:t xml:space="preserve"> nebo číslo jeho platební karty včetně CVV kódu</w:t>
      </w:r>
      <w:r w:rsidR="001B4AEE" w:rsidRPr="005D6259">
        <w:rPr>
          <w:rFonts w:cs="Arial"/>
          <w:i/>
          <w:sz w:val="20"/>
          <w:szCs w:val="18"/>
        </w:rPr>
        <w:t xml:space="preserve">. </w:t>
      </w:r>
      <w:r w:rsidR="00CA531B" w:rsidRPr="005D6259">
        <w:rPr>
          <w:rFonts w:cs="Arial"/>
          <w:i/>
          <w:sz w:val="20"/>
          <w:szCs w:val="18"/>
        </w:rPr>
        <w:t>Ač jde o letitou techniku, ú</w:t>
      </w:r>
      <w:r w:rsidR="001B4AEE" w:rsidRPr="005D6259">
        <w:rPr>
          <w:rFonts w:cs="Arial"/>
          <w:i/>
          <w:sz w:val="20"/>
          <w:szCs w:val="18"/>
        </w:rPr>
        <w:t xml:space="preserve">točníci se snaží </w:t>
      </w:r>
      <w:r w:rsidR="00CA531B" w:rsidRPr="005D6259">
        <w:rPr>
          <w:rFonts w:cs="Arial"/>
          <w:i/>
          <w:sz w:val="20"/>
          <w:szCs w:val="18"/>
        </w:rPr>
        <w:t xml:space="preserve">s její pomocí </w:t>
      </w:r>
      <w:r w:rsidR="001B4AEE" w:rsidRPr="005D6259">
        <w:rPr>
          <w:rFonts w:cs="Arial"/>
          <w:i/>
          <w:sz w:val="20"/>
          <w:szCs w:val="18"/>
        </w:rPr>
        <w:t>vy</w:t>
      </w:r>
      <w:r w:rsidR="00CA531B" w:rsidRPr="005D6259">
        <w:rPr>
          <w:rFonts w:cs="Arial"/>
          <w:i/>
          <w:sz w:val="20"/>
          <w:szCs w:val="18"/>
        </w:rPr>
        <w:t>tvářet</w:t>
      </w:r>
      <w:r w:rsidR="001B4AEE" w:rsidRPr="005D6259">
        <w:rPr>
          <w:rFonts w:cs="Arial"/>
          <w:i/>
          <w:sz w:val="20"/>
          <w:szCs w:val="18"/>
        </w:rPr>
        <w:t xml:space="preserve"> stále přesvědčivější</w:t>
      </w:r>
      <w:r w:rsidR="00CA531B" w:rsidRPr="005D6259">
        <w:rPr>
          <w:rFonts w:cs="Arial"/>
          <w:i/>
          <w:sz w:val="20"/>
          <w:szCs w:val="18"/>
        </w:rPr>
        <w:t xml:space="preserve"> kampaně</w:t>
      </w:r>
      <w:r w:rsidR="001B4AEE" w:rsidRPr="005D6259">
        <w:rPr>
          <w:rFonts w:cs="Arial"/>
          <w:i/>
          <w:sz w:val="20"/>
          <w:szCs w:val="18"/>
        </w:rPr>
        <w:t xml:space="preserve">. Proto je povědomí uživatelů o této hrozbě zásadní. Dalším faktorem vedoucím ke snížení počtu obětí je nastavení </w:t>
      </w:r>
      <w:r w:rsidR="009F61FD" w:rsidRPr="005D6259">
        <w:rPr>
          <w:rFonts w:cs="Arial"/>
          <w:i/>
          <w:sz w:val="20"/>
          <w:szCs w:val="18"/>
        </w:rPr>
        <w:t xml:space="preserve">tzv. </w:t>
      </w:r>
      <w:proofErr w:type="spellStart"/>
      <w:r w:rsidR="001B4AEE" w:rsidRPr="005D6259">
        <w:rPr>
          <w:rFonts w:cs="Arial"/>
          <w:i/>
          <w:sz w:val="20"/>
          <w:szCs w:val="18"/>
        </w:rPr>
        <w:t>dvoufaktorové</w:t>
      </w:r>
      <w:proofErr w:type="spellEnd"/>
      <w:r w:rsidR="001B4AEE" w:rsidRPr="005D6259">
        <w:rPr>
          <w:rFonts w:cs="Arial"/>
          <w:i/>
          <w:sz w:val="20"/>
          <w:szCs w:val="18"/>
        </w:rPr>
        <w:t xml:space="preserve"> autentizace ke všem dostupným službám a také spolehlivé bezpečnostní řešení,“</w:t>
      </w:r>
      <w:r w:rsidR="001B4AEE" w:rsidRPr="005D6259">
        <w:rPr>
          <w:rFonts w:cs="Arial"/>
          <w:sz w:val="20"/>
          <w:szCs w:val="18"/>
        </w:rPr>
        <w:t xml:space="preserve"> vysvětluje Dvořák ze společnosti ESET.</w:t>
      </w:r>
    </w:p>
    <w:p w14:paraId="0CADF481" w14:textId="77777777" w:rsidR="00956232" w:rsidRDefault="00956232" w:rsidP="007363B8">
      <w:pPr>
        <w:rPr>
          <w:rFonts w:cs="Arial"/>
          <w:sz w:val="20"/>
          <w:szCs w:val="18"/>
        </w:rPr>
      </w:pPr>
    </w:p>
    <w:p w14:paraId="05C67960" w14:textId="77777777" w:rsidR="00120A9E" w:rsidRDefault="00F11C81" w:rsidP="007363B8">
      <w:pPr>
        <w:rPr>
          <w:rFonts w:cs="Arial"/>
          <w:sz w:val="20"/>
          <w:szCs w:val="18"/>
        </w:rPr>
      </w:pPr>
      <w:r w:rsidRPr="00F11C81">
        <w:rPr>
          <w:rFonts w:cs="Arial"/>
          <w:sz w:val="20"/>
          <w:szCs w:val="18"/>
        </w:rPr>
        <w:t>Problém je v tom, že polovina z těch, kteří si vědomě nenainstalovali žádný bezpečnostní program, věří, že jim přístroj dokáže o</w:t>
      </w:r>
      <w:r w:rsidR="0037072F">
        <w:rPr>
          <w:rFonts w:cs="Arial"/>
          <w:sz w:val="20"/>
          <w:szCs w:val="18"/>
        </w:rPr>
        <w:t xml:space="preserve">chránit samotný operační systém. </w:t>
      </w:r>
      <w:r w:rsidRPr="00D46865">
        <w:rPr>
          <w:rFonts w:cs="Arial"/>
          <w:i/>
          <w:sz w:val="20"/>
          <w:szCs w:val="18"/>
        </w:rPr>
        <w:t xml:space="preserve">„Je poměrně těžké odhadnout, proč si lidé svou bezpečnost na mobilu více nechrání, pravděpodobně se k nim však tato informace těžko dostává, a tak je v tomto případě </w:t>
      </w:r>
      <w:r w:rsidR="0037072F">
        <w:rPr>
          <w:rFonts w:cs="Arial"/>
          <w:i/>
          <w:sz w:val="20"/>
          <w:szCs w:val="18"/>
        </w:rPr>
        <w:t xml:space="preserve">na místě </w:t>
      </w:r>
      <w:r w:rsidRPr="00D46865">
        <w:rPr>
          <w:rFonts w:cs="Arial"/>
          <w:i/>
          <w:sz w:val="20"/>
          <w:szCs w:val="18"/>
        </w:rPr>
        <w:t>větší osvěta,“</w:t>
      </w:r>
      <w:r w:rsidRPr="00F11C81">
        <w:rPr>
          <w:rFonts w:cs="Arial"/>
          <w:sz w:val="20"/>
          <w:szCs w:val="18"/>
        </w:rPr>
        <w:t xml:space="preserve"> uzavírá Tomáš Hládek.</w:t>
      </w:r>
    </w:p>
    <w:p w14:paraId="2A2B08E1" w14:textId="5687AD25" w:rsidR="0037072F" w:rsidRDefault="0037072F" w:rsidP="007363B8">
      <w:pPr>
        <w:rPr>
          <w:rFonts w:cs="Arial"/>
          <w:sz w:val="20"/>
          <w:szCs w:val="18"/>
        </w:rPr>
      </w:pPr>
    </w:p>
    <w:p w14:paraId="2E0A54B0" w14:textId="77777777" w:rsidR="005D6259" w:rsidRDefault="005D6259" w:rsidP="007363B8">
      <w:pPr>
        <w:rPr>
          <w:rFonts w:cs="Arial"/>
          <w:sz w:val="20"/>
          <w:szCs w:val="18"/>
        </w:rPr>
      </w:pPr>
    </w:p>
    <w:p w14:paraId="500071A2" w14:textId="77777777" w:rsidR="00120A9E" w:rsidRPr="00A848E4" w:rsidRDefault="00956232" w:rsidP="00956232">
      <w:pPr>
        <w:jc w:val="center"/>
        <w:rPr>
          <w:rFonts w:cs="Arial"/>
          <w:sz w:val="20"/>
          <w:szCs w:val="18"/>
        </w:rPr>
      </w:pPr>
      <w:r w:rsidRPr="00956232">
        <w:rPr>
          <w:rFonts w:cs="Arial"/>
          <w:noProof/>
          <w:sz w:val="20"/>
          <w:szCs w:val="18"/>
        </w:rPr>
        <w:drawing>
          <wp:inline distT="0" distB="0" distL="0" distR="0" wp14:anchorId="499003EB" wp14:editId="068A3F3D">
            <wp:extent cx="5372100" cy="2207542"/>
            <wp:effectExtent l="0" t="0" r="0" b="2540"/>
            <wp:docPr id="10" name="Graf 10">
              <a:extLst xmlns:a="http://schemas.openxmlformats.org/drawingml/2006/main">
                <a:ext uri="{FF2B5EF4-FFF2-40B4-BE49-F238E27FC236}">
                  <a16:creationId xmlns:a16="http://schemas.microsoft.com/office/drawing/2014/main" id="{2118B8E2-7EAE-406C-A743-44100738F5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C144226" w14:textId="77777777" w:rsidR="00170E90" w:rsidRPr="00A848E4" w:rsidRDefault="00170E90" w:rsidP="002C2C2B">
      <w:pPr>
        <w:spacing w:after="120" w:line="276" w:lineRule="auto"/>
        <w:rPr>
          <w:rFonts w:cs="Arial"/>
          <w:b/>
          <w:color w:val="007E79"/>
          <w:sz w:val="16"/>
          <w:szCs w:val="16"/>
        </w:rPr>
      </w:pPr>
    </w:p>
    <w:p w14:paraId="703A6DAA" w14:textId="58083804" w:rsidR="00662C23" w:rsidRDefault="00662C23" w:rsidP="002C2C2B">
      <w:pPr>
        <w:spacing w:after="120" w:line="276" w:lineRule="auto"/>
        <w:rPr>
          <w:rFonts w:cs="Arial"/>
          <w:b/>
          <w:color w:val="007E79"/>
          <w:sz w:val="16"/>
          <w:szCs w:val="16"/>
        </w:rPr>
      </w:pPr>
    </w:p>
    <w:p w14:paraId="4E59DEA0" w14:textId="68BE6C8D" w:rsidR="005D6259" w:rsidRDefault="005D6259" w:rsidP="002C2C2B">
      <w:pPr>
        <w:spacing w:after="120" w:line="276" w:lineRule="auto"/>
        <w:rPr>
          <w:rFonts w:cs="Arial"/>
          <w:b/>
          <w:color w:val="007E79"/>
          <w:sz w:val="16"/>
          <w:szCs w:val="16"/>
        </w:rPr>
      </w:pPr>
    </w:p>
    <w:p w14:paraId="6C57418D" w14:textId="6A7AA060" w:rsidR="005D6259" w:rsidRDefault="005D6259" w:rsidP="002C2C2B">
      <w:pPr>
        <w:spacing w:after="120" w:line="276" w:lineRule="auto"/>
        <w:rPr>
          <w:rFonts w:cs="Arial"/>
          <w:b/>
          <w:color w:val="007E79"/>
          <w:sz w:val="16"/>
          <w:szCs w:val="16"/>
        </w:rPr>
      </w:pPr>
    </w:p>
    <w:p w14:paraId="7D678147" w14:textId="06D76B0C" w:rsidR="005D6259" w:rsidRDefault="005D6259" w:rsidP="002C2C2B">
      <w:pPr>
        <w:spacing w:after="120" w:line="276" w:lineRule="auto"/>
        <w:rPr>
          <w:rFonts w:cs="Arial"/>
          <w:b/>
          <w:color w:val="007E79"/>
          <w:sz w:val="16"/>
          <w:szCs w:val="16"/>
        </w:rPr>
      </w:pPr>
    </w:p>
    <w:p w14:paraId="11324E5B" w14:textId="51F4A5DD" w:rsidR="005D6259" w:rsidRDefault="005D6259" w:rsidP="002C2C2B">
      <w:pPr>
        <w:spacing w:after="120" w:line="276" w:lineRule="auto"/>
        <w:rPr>
          <w:rFonts w:cs="Arial"/>
          <w:b/>
          <w:color w:val="007E79"/>
          <w:sz w:val="16"/>
          <w:szCs w:val="16"/>
        </w:rPr>
      </w:pPr>
    </w:p>
    <w:p w14:paraId="318C00F4" w14:textId="630D592B" w:rsidR="005D6259" w:rsidRDefault="005D6259" w:rsidP="002C2C2B">
      <w:pPr>
        <w:spacing w:after="120" w:line="276" w:lineRule="auto"/>
        <w:rPr>
          <w:rFonts w:cs="Arial"/>
          <w:b/>
          <w:color w:val="007E79"/>
          <w:sz w:val="16"/>
          <w:szCs w:val="16"/>
        </w:rPr>
      </w:pPr>
    </w:p>
    <w:p w14:paraId="1222C03C" w14:textId="5A3569B4" w:rsidR="005D6259" w:rsidRDefault="005D6259" w:rsidP="002C2C2B">
      <w:pPr>
        <w:spacing w:after="120" w:line="276" w:lineRule="auto"/>
        <w:rPr>
          <w:rFonts w:cs="Arial"/>
          <w:b/>
          <w:color w:val="007E79"/>
          <w:sz w:val="16"/>
          <w:szCs w:val="16"/>
        </w:rPr>
      </w:pPr>
    </w:p>
    <w:p w14:paraId="4E25092A" w14:textId="7DDD63E0" w:rsidR="005D6259" w:rsidRDefault="005D6259" w:rsidP="002C2C2B">
      <w:pPr>
        <w:spacing w:after="120" w:line="276" w:lineRule="auto"/>
        <w:rPr>
          <w:rFonts w:cs="Arial"/>
          <w:b/>
          <w:color w:val="007E79"/>
          <w:sz w:val="16"/>
          <w:szCs w:val="16"/>
        </w:rPr>
      </w:pPr>
    </w:p>
    <w:p w14:paraId="314D7D7D" w14:textId="04D3FAA8" w:rsidR="005D6259" w:rsidRDefault="005D6259" w:rsidP="002C2C2B">
      <w:pPr>
        <w:spacing w:after="120" w:line="276" w:lineRule="auto"/>
        <w:rPr>
          <w:rFonts w:cs="Arial"/>
          <w:b/>
          <w:color w:val="007E79"/>
          <w:sz w:val="16"/>
          <w:szCs w:val="16"/>
        </w:rPr>
      </w:pPr>
    </w:p>
    <w:p w14:paraId="5343B521" w14:textId="6788925F" w:rsidR="005D6259" w:rsidRDefault="005D6259" w:rsidP="002C2C2B">
      <w:pPr>
        <w:spacing w:after="120" w:line="276" w:lineRule="auto"/>
        <w:rPr>
          <w:rFonts w:cs="Arial"/>
          <w:b/>
          <w:color w:val="007E79"/>
          <w:sz w:val="16"/>
          <w:szCs w:val="16"/>
        </w:rPr>
      </w:pPr>
    </w:p>
    <w:p w14:paraId="7D64291D" w14:textId="77777777" w:rsidR="005D6259" w:rsidRPr="00A848E4" w:rsidRDefault="005D6259" w:rsidP="002C2C2B">
      <w:pPr>
        <w:spacing w:after="120" w:line="276" w:lineRule="auto"/>
        <w:rPr>
          <w:rFonts w:cs="Arial"/>
          <w:b/>
          <w:color w:val="007E79"/>
          <w:sz w:val="16"/>
          <w:szCs w:val="16"/>
        </w:rPr>
      </w:pPr>
    </w:p>
    <w:p w14:paraId="0C8E0600" w14:textId="77777777" w:rsidR="00AB0ED1" w:rsidRPr="00A848E4" w:rsidRDefault="00C918F5" w:rsidP="008B1C16">
      <w:pPr>
        <w:spacing w:line="276" w:lineRule="auto"/>
        <w:contextualSpacing/>
        <w:rPr>
          <w:rFonts w:cs="Arial"/>
          <w:sz w:val="16"/>
          <w:szCs w:val="16"/>
        </w:rPr>
      </w:pPr>
      <w:r w:rsidRPr="00A848E4">
        <w:rPr>
          <w:rFonts w:eastAsiaTheme="minorEastAsia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5FDA02" wp14:editId="053B7198">
                <wp:simplePos x="0" y="0"/>
                <wp:positionH relativeFrom="margin">
                  <wp:posOffset>635</wp:posOffset>
                </wp:positionH>
                <wp:positionV relativeFrom="paragraph">
                  <wp:posOffset>40005</wp:posOffset>
                </wp:positionV>
                <wp:extent cx="6574790" cy="930910"/>
                <wp:effectExtent l="0" t="0" r="0" b="2540"/>
                <wp:wrapNone/>
                <wp:docPr id="5" name="Obdélní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4790" cy="930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9D809" w14:textId="77777777" w:rsidR="0065124E" w:rsidRPr="00F67E59" w:rsidRDefault="0065124E" w:rsidP="00F8461A">
                            <w:pPr>
                              <w:spacing w:after="120" w:line="276" w:lineRule="auto"/>
                              <w:contextualSpacing/>
                              <w:rPr>
                                <w:rFonts w:cs="Arial"/>
                                <w:b/>
                                <w:color w:val="FFFFFF" w:themeColor="background1"/>
                                <w:szCs w:val="18"/>
                              </w:rPr>
                            </w:pPr>
                            <w:r w:rsidRPr="00F67E59">
                              <w:rPr>
                                <w:rFonts w:cs="Arial"/>
                                <w:b/>
                                <w:color w:val="FFFFFF" w:themeColor="background1"/>
                                <w:szCs w:val="18"/>
                              </w:rPr>
                              <w:t xml:space="preserve">O </w:t>
                            </w:r>
                            <w:r w:rsidR="00222692" w:rsidRPr="00F67E59">
                              <w:rPr>
                                <w:rFonts w:cs="Arial"/>
                                <w:b/>
                                <w:color w:val="FFFFFF" w:themeColor="background1"/>
                                <w:szCs w:val="18"/>
                              </w:rPr>
                              <w:t>průzkumu</w:t>
                            </w:r>
                          </w:p>
                          <w:p w14:paraId="50A17FF3" w14:textId="77777777" w:rsidR="007363B8" w:rsidRPr="00F67E59" w:rsidRDefault="007363B8" w:rsidP="00F8461A">
                            <w:pPr>
                              <w:spacing w:after="120" w:line="276" w:lineRule="auto"/>
                              <w:contextualSpacing/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</w:pPr>
                            <w:r w:rsidRPr="00F67E59"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  <w:t>Průzkum</w:t>
                            </w:r>
                            <w:r w:rsidR="00E61920"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  <w:t xml:space="preserve"> zaměřený na</w:t>
                            </w:r>
                            <w:r w:rsidR="00CC5361"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  <w:t xml:space="preserve"> chování a postoje</w:t>
                            </w:r>
                            <w:r w:rsidR="00E61920"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  <w:t xml:space="preserve"> Čechů </w:t>
                            </w:r>
                            <w:r w:rsidR="00C918F5"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  <w:t>na internetu realizovala pro Českou bankovní asociaci výzkumná agentura SC&amp;C. Průzkumu, který probíhal ve dnech 9. května až 4. června letošního roku,</w:t>
                            </w:r>
                            <w:r w:rsidRPr="00F67E59"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  <w:t xml:space="preserve"> se zúčastnilo 1 0</w:t>
                            </w:r>
                            <w:r w:rsidR="00F11C81" w:rsidRPr="00F67E59"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  <w:t>11</w:t>
                            </w:r>
                            <w:r w:rsidRPr="00F67E59"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  <w:t xml:space="preserve"> respondentů z celé ČR starších 18 let.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" o:spid="_x0000_s1026" style="position:absolute;left:0;text-align:left;margin-left:.05pt;margin-top:3.15pt;width:517.7pt;height:73.3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" fillcolor="#bfbfbf [2412]" stroked="f" strokeweight="1pt">
                <v:textbox inset="3mm,3mm,3mm,3mm">
                  <w:txbxContent>
                    <w:p w:rsidR="0065124E" w:rsidRPr="00F67E59" w:rsidRDefault="0065124E" w:rsidP="00F8461A">
                      <w:pPr>
                        <w:spacing w:after="120" w:line="276" w:lineRule="auto"/>
                        <w:contextualSpacing/>
                        <w:rPr>
                          <w:rFonts w:cs="Arial"/>
                          <w:b/>
                          <w:color w:val="FFFFFF" w:themeColor="background1"/>
                          <w:szCs w:val="18"/>
                        </w:rPr>
                      </w:pPr>
                      <w:r w:rsidRPr="00F67E59">
                        <w:rPr>
                          <w:rFonts w:cs="Arial"/>
                          <w:b/>
                          <w:color w:val="FFFFFF" w:themeColor="background1"/>
                          <w:szCs w:val="18"/>
                        </w:rPr>
                        <w:t xml:space="preserve">O </w:t>
                      </w:r>
                      <w:r w:rsidR="00222692" w:rsidRPr="00F67E59">
                        <w:rPr>
                          <w:rFonts w:cs="Arial"/>
                          <w:b/>
                          <w:color w:val="FFFFFF" w:themeColor="background1"/>
                          <w:szCs w:val="18"/>
                        </w:rPr>
                        <w:t>průzkumu</w:t>
                      </w:r>
                    </w:p>
                    <w:p w:rsidR="007363B8" w:rsidRPr="00F67E59" w:rsidRDefault="007363B8" w:rsidP="00F8461A">
                      <w:pPr>
                        <w:spacing w:after="120" w:line="276" w:lineRule="auto"/>
                        <w:contextualSpacing/>
                        <w:rPr>
                          <w:rFonts w:cs="Arial"/>
                          <w:color w:val="FFFFFF" w:themeColor="background1"/>
                          <w:szCs w:val="18"/>
                        </w:rPr>
                      </w:pPr>
                      <w:r w:rsidRPr="00F67E59">
                        <w:rPr>
                          <w:rFonts w:cs="Arial"/>
                          <w:color w:val="FFFFFF" w:themeColor="background1"/>
                          <w:szCs w:val="18"/>
                        </w:rPr>
                        <w:t>Průzkum</w:t>
                      </w:r>
                      <w:r w:rsidR="00E61920">
                        <w:rPr>
                          <w:rFonts w:cs="Arial"/>
                          <w:color w:val="FFFFFF" w:themeColor="background1"/>
                          <w:szCs w:val="18"/>
                        </w:rPr>
                        <w:t xml:space="preserve"> zaměřený na</w:t>
                      </w:r>
                      <w:r w:rsidR="00CC5361">
                        <w:rPr>
                          <w:rFonts w:cs="Arial"/>
                          <w:color w:val="FFFFFF" w:themeColor="background1"/>
                          <w:szCs w:val="18"/>
                        </w:rPr>
                        <w:t xml:space="preserve"> chování a postoje</w:t>
                      </w:r>
                      <w:r w:rsidR="00E61920">
                        <w:rPr>
                          <w:rFonts w:cs="Arial"/>
                          <w:color w:val="FFFFFF" w:themeColor="background1"/>
                          <w:szCs w:val="18"/>
                        </w:rPr>
                        <w:t xml:space="preserve"> Čechů </w:t>
                      </w:r>
                      <w:r w:rsidR="00C918F5">
                        <w:rPr>
                          <w:rFonts w:cs="Arial"/>
                          <w:color w:val="FFFFFF" w:themeColor="background1"/>
                          <w:szCs w:val="18"/>
                        </w:rPr>
                        <w:t>na internetu realizovala pro Českou bankovní asociaci výzkumná agentura SC&amp;C. Průzkumu, který probíhal ve dnech 9. května až 4. června letošního roku,</w:t>
                      </w:r>
                      <w:r w:rsidRPr="00F67E59">
                        <w:rPr>
                          <w:rFonts w:cs="Arial"/>
                          <w:color w:val="FFFFFF" w:themeColor="background1"/>
                          <w:szCs w:val="18"/>
                        </w:rPr>
                        <w:t xml:space="preserve"> se zúčastnilo 1 0</w:t>
                      </w:r>
                      <w:r w:rsidR="00F11C81" w:rsidRPr="00F67E59">
                        <w:rPr>
                          <w:rFonts w:cs="Arial"/>
                          <w:color w:val="FFFFFF" w:themeColor="background1"/>
                          <w:szCs w:val="18"/>
                        </w:rPr>
                        <w:t>11</w:t>
                      </w:r>
                      <w:r w:rsidRPr="00F67E59">
                        <w:rPr>
                          <w:rFonts w:cs="Arial"/>
                          <w:color w:val="FFFFFF" w:themeColor="background1"/>
                          <w:szCs w:val="18"/>
                        </w:rPr>
                        <w:t xml:space="preserve"> respondentů z celé ČR starších 18 let.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88EF90" w14:textId="77777777" w:rsidR="00FF052C" w:rsidRPr="00A848E4" w:rsidRDefault="00FF052C" w:rsidP="008B1C16">
      <w:pPr>
        <w:spacing w:line="276" w:lineRule="auto"/>
        <w:contextualSpacing/>
        <w:rPr>
          <w:rFonts w:cs="Arial"/>
          <w:sz w:val="16"/>
          <w:szCs w:val="16"/>
        </w:rPr>
      </w:pPr>
    </w:p>
    <w:p w14:paraId="035B3EAF" w14:textId="77777777" w:rsidR="00FF052C" w:rsidRPr="00A848E4" w:rsidRDefault="00FF052C" w:rsidP="008B1C16">
      <w:pPr>
        <w:spacing w:line="276" w:lineRule="auto"/>
        <w:contextualSpacing/>
        <w:rPr>
          <w:rFonts w:cs="Arial"/>
          <w:sz w:val="16"/>
          <w:szCs w:val="16"/>
        </w:rPr>
      </w:pPr>
    </w:p>
    <w:p w14:paraId="5E806B1B" w14:textId="77777777" w:rsidR="00FF052C" w:rsidRPr="00A848E4" w:rsidRDefault="00FF052C" w:rsidP="008B1C16">
      <w:pPr>
        <w:spacing w:line="276" w:lineRule="auto"/>
        <w:contextualSpacing/>
        <w:rPr>
          <w:rFonts w:cs="Arial"/>
          <w:sz w:val="16"/>
          <w:szCs w:val="16"/>
        </w:rPr>
      </w:pPr>
    </w:p>
    <w:p w14:paraId="7F99D919" w14:textId="77777777" w:rsidR="00FF052C" w:rsidRPr="00A848E4" w:rsidRDefault="00FF052C" w:rsidP="008B1C16">
      <w:pPr>
        <w:spacing w:line="276" w:lineRule="auto"/>
        <w:contextualSpacing/>
        <w:rPr>
          <w:rFonts w:cs="Arial"/>
          <w:sz w:val="16"/>
          <w:szCs w:val="16"/>
        </w:rPr>
      </w:pPr>
    </w:p>
    <w:p w14:paraId="4C2AA2AC" w14:textId="77777777" w:rsidR="00FF052C" w:rsidRPr="00A848E4" w:rsidRDefault="00FF052C" w:rsidP="008B1C16">
      <w:pPr>
        <w:spacing w:line="276" w:lineRule="auto"/>
        <w:contextualSpacing/>
        <w:rPr>
          <w:rFonts w:cs="Arial"/>
          <w:sz w:val="16"/>
          <w:szCs w:val="16"/>
        </w:rPr>
      </w:pPr>
    </w:p>
    <w:p w14:paraId="1AAF6D70" w14:textId="77777777" w:rsidR="00FF052C" w:rsidRPr="00A848E4" w:rsidRDefault="00FF052C" w:rsidP="008B1C16">
      <w:pPr>
        <w:spacing w:line="276" w:lineRule="auto"/>
        <w:contextualSpacing/>
        <w:rPr>
          <w:rFonts w:cs="Arial"/>
          <w:sz w:val="16"/>
          <w:szCs w:val="16"/>
        </w:rPr>
      </w:pPr>
    </w:p>
    <w:p w14:paraId="57062A11" w14:textId="77777777" w:rsidR="00E373B4" w:rsidRPr="00E27F2F" w:rsidRDefault="007363B8" w:rsidP="008B1C16">
      <w:pPr>
        <w:spacing w:line="276" w:lineRule="auto"/>
        <w:contextualSpacing/>
        <w:rPr>
          <w:rFonts w:cs="Arial"/>
          <w:sz w:val="16"/>
          <w:szCs w:val="16"/>
        </w:rPr>
      </w:pPr>
      <w:r w:rsidRPr="00A848E4">
        <w:rPr>
          <w:rFonts w:eastAsiaTheme="minorEastAsia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81993A" wp14:editId="0AE02B14">
                <wp:simplePos x="0" y="0"/>
                <wp:positionH relativeFrom="margin">
                  <wp:posOffset>4378684</wp:posOffset>
                </wp:positionH>
                <wp:positionV relativeFrom="paragraph">
                  <wp:posOffset>84234</wp:posOffset>
                </wp:positionV>
                <wp:extent cx="2198370" cy="1557655"/>
                <wp:effectExtent l="0" t="2540" r="1905" b="1905"/>
                <wp:wrapNone/>
                <wp:docPr id="3" name="Obdélní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8370" cy="1557655"/>
                        </a:xfrm>
                        <a:prstGeom prst="rect">
                          <a:avLst/>
                        </a:prstGeom>
                        <a:solidFill>
                          <a:srgbClr val="007E79">
                            <a:alpha val="8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D50D7" w14:textId="77777777" w:rsidR="0065124E" w:rsidRPr="00F2719D" w:rsidRDefault="0065124E" w:rsidP="00044002">
                            <w:pPr>
                              <w:spacing w:line="276" w:lineRule="auto"/>
                              <w:ind w:left="28" w:hanging="28"/>
                              <w:jc w:val="left"/>
                              <w:outlineLvl w:val="0"/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F2719D"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Další informace </w:t>
                            </w:r>
                          </w:p>
                          <w:p w14:paraId="2362FE5B" w14:textId="77777777" w:rsidR="0065124E" w:rsidRPr="00F2719D" w:rsidRDefault="0065124E" w:rsidP="00044002">
                            <w:pPr>
                              <w:spacing w:line="276" w:lineRule="auto"/>
                              <w:ind w:left="28" w:hanging="28"/>
                              <w:jc w:val="left"/>
                              <w:outlineLvl w:val="0"/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F2719D"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>obdržíte na adrese:</w:t>
                            </w:r>
                          </w:p>
                          <w:p w14:paraId="27C4B004" w14:textId="77777777" w:rsidR="0065124E" w:rsidRPr="00F2719D" w:rsidRDefault="0065124E" w:rsidP="00044002">
                            <w:pPr>
                              <w:spacing w:line="276" w:lineRule="auto"/>
                              <w:jc w:val="left"/>
                              <w:rPr>
                                <w:rFonts w:cs="Arial"/>
                                <w:b/>
                                <w:color w:val="FFFFFF" w:themeColor="background1"/>
                                <w:szCs w:val="18"/>
                              </w:rPr>
                            </w:pPr>
                          </w:p>
                          <w:p w14:paraId="3FA163D1" w14:textId="77777777" w:rsidR="0065124E" w:rsidRPr="00F2719D" w:rsidRDefault="0065124E" w:rsidP="00044002">
                            <w:pPr>
                              <w:spacing w:line="276" w:lineRule="auto"/>
                              <w:jc w:val="left"/>
                              <w:rPr>
                                <w:rFonts w:cs="Arial"/>
                                <w:noProof/>
                                <w:color w:val="FFFFFF" w:themeColor="background1"/>
                                <w:szCs w:val="18"/>
                              </w:rPr>
                            </w:pPr>
                            <w:r w:rsidRPr="00F2719D">
                              <w:rPr>
                                <w:rFonts w:cs="Arial"/>
                                <w:noProof/>
                                <w:color w:val="FFFFFF" w:themeColor="background1"/>
                                <w:szCs w:val="18"/>
                              </w:rPr>
                              <w:t xml:space="preserve">Monika Petrásková, </w:t>
                            </w:r>
                          </w:p>
                          <w:p w14:paraId="2D7F2504" w14:textId="77777777" w:rsidR="0065124E" w:rsidRPr="00F2719D" w:rsidRDefault="0065124E" w:rsidP="00044002">
                            <w:pPr>
                              <w:spacing w:line="276" w:lineRule="auto"/>
                              <w:jc w:val="left"/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</w:pPr>
                            <w:r w:rsidRPr="00F2719D">
                              <w:rPr>
                                <w:rFonts w:cs="Arial"/>
                                <w:noProof/>
                                <w:color w:val="FFFFFF" w:themeColor="background1"/>
                                <w:szCs w:val="18"/>
                              </w:rPr>
                              <w:t>m</w:t>
                            </w:r>
                            <w:proofErr w:type="spellStart"/>
                            <w:r w:rsidRPr="00F2719D"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  <w:t>anažerka</w:t>
                            </w:r>
                            <w:proofErr w:type="spellEnd"/>
                            <w:r w:rsidRPr="00F2719D"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  <w:t xml:space="preserve"> PR a komunikace ČBA</w:t>
                            </w:r>
                          </w:p>
                          <w:p w14:paraId="01BBC700" w14:textId="77777777" w:rsidR="0065124E" w:rsidRPr="00F2719D" w:rsidRDefault="0065124E" w:rsidP="00044002">
                            <w:pPr>
                              <w:spacing w:line="276" w:lineRule="auto"/>
                              <w:jc w:val="left"/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</w:pPr>
                            <w:r w:rsidRPr="00F2719D"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  <w:t>petraskova@czech-ba.cz</w:t>
                            </w:r>
                          </w:p>
                          <w:p w14:paraId="1BCDF57D" w14:textId="77777777" w:rsidR="0065124E" w:rsidRPr="00F2719D" w:rsidRDefault="0065124E" w:rsidP="00044002">
                            <w:pPr>
                              <w:spacing w:line="276" w:lineRule="auto"/>
                              <w:jc w:val="left"/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</w:pPr>
                            <w:r w:rsidRPr="00F2719D"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  <w:t>tel: + 420 733 130 282</w:t>
                            </w:r>
                          </w:p>
                          <w:p w14:paraId="474F6F83" w14:textId="77777777" w:rsidR="0065124E" w:rsidRDefault="0065124E" w:rsidP="00044002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00" o:spid="_x0000_s1027" style="position:absolute;left:0;text-align:left;margin-left:344.8pt;margin-top:6.65pt;width:173.1pt;height:122.6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" fillcolor="#007e79" stroked="f" strokeweight="1pt">
                <v:fill opacity="56283f"/>
                <v:textbox inset="3mm,3mm,3mm,3mm">
                  <w:txbxContent>
                    <w:p w:rsidR="0065124E" w:rsidRPr="00F2719D" w:rsidRDefault="0065124E" w:rsidP="00044002">
                      <w:pPr>
                        <w:spacing w:line="276" w:lineRule="auto"/>
                        <w:ind w:left="28" w:hanging="28"/>
                        <w:jc w:val="left"/>
                        <w:outlineLvl w:val="0"/>
                        <w:rPr>
                          <w:rFonts w:cs="Arial"/>
                          <w:b/>
                          <w:color w:val="FFFFFF" w:themeColor="background1"/>
                          <w:sz w:val="20"/>
                          <w:szCs w:val="18"/>
                        </w:rPr>
                      </w:pPr>
                      <w:r w:rsidRPr="00F2719D">
                        <w:rPr>
                          <w:rFonts w:cs="Arial"/>
                          <w:b/>
                          <w:color w:val="FFFFFF" w:themeColor="background1"/>
                          <w:sz w:val="20"/>
                          <w:szCs w:val="18"/>
                        </w:rPr>
                        <w:t xml:space="preserve">Další informace </w:t>
                      </w:r>
                    </w:p>
                    <w:p w:rsidR="0065124E" w:rsidRPr="00F2719D" w:rsidRDefault="0065124E" w:rsidP="00044002">
                      <w:pPr>
                        <w:spacing w:line="276" w:lineRule="auto"/>
                        <w:ind w:left="28" w:hanging="28"/>
                        <w:jc w:val="left"/>
                        <w:outlineLvl w:val="0"/>
                        <w:rPr>
                          <w:rFonts w:cs="Arial"/>
                          <w:b/>
                          <w:color w:val="FFFFFF" w:themeColor="background1"/>
                          <w:sz w:val="20"/>
                          <w:szCs w:val="18"/>
                        </w:rPr>
                      </w:pPr>
                      <w:r w:rsidRPr="00F2719D">
                        <w:rPr>
                          <w:rFonts w:cs="Arial"/>
                          <w:b/>
                          <w:color w:val="FFFFFF" w:themeColor="background1"/>
                          <w:sz w:val="20"/>
                          <w:szCs w:val="18"/>
                        </w:rPr>
                        <w:t>obdržíte na adrese:</w:t>
                      </w:r>
                    </w:p>
                    <w:p w:rsidR="0065124E" w:rsidRPr="00F2719D" w:rsidRDefault="0065124E" w:rsidP="00044002">
                      <w:pPr>
                        <w:spacing w:line="276" w:lineRule="auto"/>
                        <w:jc w:val="left"/>
                        <w:rPr>
                          <w:rFonts w:cs="Arial"/>
                          <w:b/>
                          <w:color w:val="FFFFFF" w:themeColor="background1"/>
                          <w:szCs w:val="18"/>
                        </w:rPr>
                      </w:pPr>
                    </w:p>
                    <w:p w:rsidR="0065124E" w:rsidRPr="00F2719D" w:rsidRDefault="0065124E" w:rsidP="00044002">
                      <w:pPr>
                        <w:spacing w:line="276" w:lineRule="auto"/>
                        <w:jc w:val="left"/>
                        <w:rPr>
                          <w:rFonts w:cs="Arial"/>
                          <w:noProof/>
                          <w:color w:val="FFFFFF" w:themeColor="background1"/>
                          <w:szCs w:val="18"/>
                        </w:rPr>
                      </w:pPr>
                      <w:r w:rsidRPr="00F2719D">
                        <w:rPr>
                          <w:rFonts w:cs="Arial"/>
                          <w:noProof/>
                          <w:color w:val="FFFFFF" w:themeColor="background1"/>
                          <w:szCs w:val="18"/>
                        </w:rPr>
                        <w:t xml:space="preserve">Monika Petrásková, </w:t>
                      </w:r>
                    </w:p>
                    <w:p w:rsidR="0065124E" w:rsidRPr="00F2719D" w:rsidRDefault="0065124E" w:rsidP="00044002">
                      <w:pPr>
                        <w:spacing w:line="276" w:lineRule="auto"/>
                        <w:jc w:val="left"/>
                        <w:rPr>
                          <w:rFonts w:cs="Arial"/>
                          <w:color w:val="FFFFFF" w:themeColor="background1"/>
                          <w:szCs w:val="18"/>
                        </w:rPr>
                      </w:pPr>
                      <w:r w:rsidRPr="00F2719D">
                        <w:rPr>
                          <w:rFonts w:cs="Arial"/>
                          <w:noProof/>
                          <w:color w:val="FFFFFF" w:themeColor="background1"/>
                          <w:szCs w:val="18"/>
                        </w:rPr>
                        <w:t>m</w:t>
                      </w:r>
                      <w:r w:rsidRPr="00F2719D">
                        <w:rPr>
                          <w:rFonts w:cs="Arial"/>
                          <w:color w:val="FFFFFF" w:themeColor="background1"/>
                          <w:szCs w:val="18"/>
                        </w:rPr>
                        <w:t>anažerka PR a komunikace ČBA</w:t>
                      </w:r>
                    </w:p>
                    <w:p w:rsidR="0065124E" w:rsidRPr="00F2719D" w:rsidRDefault="0065124E" w:rsidP="00044002">
                      <w:pPr>
                        <w:spacing w:line="276" w:lineRule="auto"/>
                        <w:jc w:val="left"/>
                        <w:rPr>
                          <w:rFonts w:cs="Arial"/>
                          <w:color w:val="FFFFFF" w:themeColor="background1"/>
                          <w:szCs w:val="18"/>
                        </w:rPr>
                      </w:pPr>
                      <w:r w:rsidRPr="00F2719D">
                        <w:rPr>
                          <w:rFonts w:cs="Arial"/>
                          <w:color w:val="FFFFFF" w:themeColor="background1"/>
                          <w:szCs w:val="18"/>
                        </w:rPr>
                        <w:t>petraskova@czech-ba.cz</w:t>
                      </w:r>
                    </w:p>
                    <w:p w:rsidR="0065124E" w:rsidRPr="00F2719D" w:rsidRDefault="0065124E" w:rsidP="00044002">
                      <w:pPr>
                        <w:spacing w:line="276" w:lineRule="auto"/>
                        <w:jc w:val="left"/>
                        <w:rPr>
                          <w:rFonts w:cs="Arial"/>
                          <w:color w:val="FFFFFF" w:themeColor="background1"/>
                          <w:szCs w:val="18"/>
                        </w:rPr>
                      </w:pPr>
                      <w:r w:rsidRPr="00F2719D">
                        <w:rPr>
                          <w:rFonts w:cs="Arial"/>
                          <w:color w:val="FFFFFF" w:themeColor="background1"/>
                          <w:szCs w:val="18"/>
                        </w:rPr>
                        <w:t>tel: + 420 733 130 282</w:t>
                      </w:r>
                    </w:p>
                    <w:p w:rsidR="0065124E" w:rsidRDefault="0065124E" w:rsidP="00044002">
                      <w:pPr>
                        <w:jc w:val="left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848E4">
        <w:rPr>
          <w:rFonts w:eastAsiaTheme="minorEastAsia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E14C0C" wp14:editId="622F4186">
                <wp:simplePos x="0" y="0"/>
                <wp:positionH relativeFrom="margin">
                  <wp:align>left</wp:align>
                </wp:positionH>
                <wp:positionV relativeFrom="paragraph">
                  <wp:posOffset>74378</wp:posOffset>
                </wp:positionV>
                <wp:extent cx="4322445" cy="1558290"/>
                <wp:effectExtent l="0" t="0" r="1905" b="3810"/>
                <wp:wrapNone/>
                <wp:docPr id="199" name="Obdélní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22445" cy="1558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3D63F3" w14:textId="77777777" w:rsidR="0065124E" w:rsidRPr="009F3268" w:rsidRDefault="0065124E" w:rsidP="00060D7F">
                            <w:pPr>
                              <w:pStyle w:val="Standard"/>
                              <w:spacing w:line="276" w:lineRule="auto"/>
                              <w:jc w:val="left"/>
                              <w:rPr>
                                <w:rFonts w:cs="Arial"/>
                                <w:b/>
                                <w:szCs w:val="18"/>
                              </w:rPr>
                            </w:pPr>
                            <w:r w:rsidRPr="009F3268">
                              <w:rPr>
                                <w:rFonts w:cs="Arial"/>
                                <w:b/>
                                <w:szCs w:val="18"/>
                              </w:rPr>
                              <w:t>O České bankovní asociaci</w:t>
                            </w:r>
                          </w:p>
                          <w:p w14:paraId="54302E74" w14:textId="77777777" w:rsidR="0065124E" w:rsidRPr="009F3268" w:rsidRDefault="0065124E" w:rsidP="00060D7F">
                            <w:pPr>
                              <w:pStyle w:val="Standard"/>
                              <w:spacing w:line="276" w:lineRule="auto"/>
                              <w:jc w:val="left"/>
                              <w:rPr>
                                <w:rFonts w:cs="Arial"/>
                                <w:szCs w:val="18"/>
                              </w:rPr>
                            </w:pPr>
                            <w:r w:rsidRPr="009F3268">
                              <w:rPr>
                                <w:rFonts w:cs="Arial"/>
                                <w:szCs w:val="18"/>
                              </w:rPr>
                              <w:t>Česká bankovní asociace vznikla v roce 1990 a je dobrovolným sdružením právnických osob podnikajících v oblasti peněžnictví. V současné době sdružuje 38 členů. Rolí asociace je především zastupovat a prosazovat společné zájmy členů, prezentovat roli a zájmy bankovnictví vůči veřejnosti, podílet se na standardizaci postupů v</w:t>
                            </w:r>
                            <w:r w:rsidRPr="009F3268">
                              <w:rPr>
                                <w:rFonts w:cs="Arial"/>
                                <w:i/>
                                <w:szCs w:val="18"/>
                              </w:rPr>
                              <w:t> </w:t>
                            </w:r>
                            <w:r w:rsidRPr="009F3268">
                              <w:rPr>
                                <w:rFonts w:cs="Arial"/>
                                <w:szCs w:val="18"/>
                              </w:rPr>
                              <w:t>bankovnictví a na vytváření odborných zvyklostí, podporovat harmonizaci bankovní legislativy s legislativou Evropské unie a vyvíjet aktivitu v informativní a školící oblasti. ČBA je členem Evropské bankovní federace a</w:t>
                            </w:r>
                            <w:r w:rsidRPr="009F3268">
                              <w:rPr>
                                <w:rFonts w:cs="Arial"/>
                                <w:i/>
                                <w:szCs w:val="18"/>
                              </w:rPr>
                              <w:t> </w:t>
                            </w:r>
                            <w:r w:rsidRPr="009F3268">
                              <w:rPr>
                                <w:rFonts w:cs="Arial"/>
                                <w:szCs w:val="18"/>
                              </w:rPr>
                              <w:t>EMMI.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99" o:spid="_x0000_s1028" style="position:absolute;left:0;text-align:left;margin-left:0;margin-top:5.85pt;width:340.35pt;height:122.7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" fillcolor="#bfbfbf [2412]" stroked="f" strokeweight="1pt">
                <v:textbox inset="3mm,3mm,3mm,3mm">
                  <w:txbxContent>
                    <w:p w:rsidR="0065124E" w:rsidRPr="009F3268" w:rsidRDefault="0065124E" w:rsidP="00060D7F">
                      <w:pPr>
                        <w:pStyle w:val="Standard"/>
                        <w:spacing w:line="276" w:lineRule="auto"/>
                        <w:jc w:val="left"/>
                        <w:rPr>
                          <w:rFonts w:cs="Arial"/>
                          <w:b/>
                          <w:szCs w:val="18"/>
                        </w:rPr>
                      </w:pPr>
                      <w:r w:rsidRPr="009F3268">
                        <w:rPr>
                          <w:rFonts w:cs="Arial"/>
                          <w:b/>
                          <w:szCs w:val="18"/>
                        </w:rPr>
                        <w:t>O České bankovní asociaci</w:t>
                      </w:r>
                    </w:p>
                    <w:p w:rsidR="0065124E" w:rsidRPr="009F3268" w:rsidRDefault="0065124E" w:rsidP="00060D7F">
                      <w:pPr>
                        <w:pStyle w:val="Standard"/>
                        <w:spacing w:line="276" w:lineRule="auto"/>
                        <w:jc w:val="left"/>
                        <w:rPr>
                          <w:rFonts w:cs="Arial"/>
                          <w:szCs w:val="18"/>
                        </w:rPr>
                      </w:pPr>
                      <w:r w:rsidRPr="009F3268">
                        <w:rPr>
                          <w:rFonts w:cs="Arial"/>
                          <w:szCs w:val="18"/>
                        </w:rPr>
                        <w:t>Česká bankovní asociace vznikla v roce 1990 a je dobrovolným sdružením právnických osob podnikajících v oblasti peněžnictví. V současné době sdružuje 38 členů. Rolí asociace je především zastupovat a prosazovat společné zájmy členů, prezentovat roli a zájmy bankovnictví vůči veřejnosti, podílet se na standardizaci postupů v</w:t>
                      </w:r>
                      <w:r w:rsidRPr="009F3268">
                        <w:rPr>
                          <w:rFonts w:cs="Arial"/>
                          <w:i/>
                          <w:szCs w:val="18"/>
                        </w:rPr>
                        <w:t> </w:t>
                      </w:r>
                      <w:r w:rsidRPr="009F3268">
                        <w:rPr>
                          <w:rFonts w:cs="Arial"/>
                          <w:szCs w:val="18"/>
                        </w:rPr>
                        <w:t>bankovnictví a na vytváření odborných zvyklostí, podporovat harmonizaci bankovní legislativy s legislativou Evropské unie a vyvíjet aktivitu v informativní a školící oblasti. ČBA je členem Evropské bankovní federace a</w:t>
                      </w:r>
                      <w:r w:rsidRPr="009F3268">
                        <w:rPr>
                          <w:rFonts w:cs="Arial"/>
                          <w:i/>
                          <w:szCs w:val="18"/>
                        </w:rPr>
                        <w:t> </w:t>
                      </w:r>
                      <w:r w:rsidRPr="009F3268">
                        <w:rPr>
                          <w:rFonts w:cs="Arial"/>
                          <w:szCs w:val="18"/>
                        </w:rPr>
                        <w:t>EMMI.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88B9DA" w14:textId="77777777" w:rsidR="004F6EA8" w:rsidRPr="00E27F2F" w:rsidRDefault="004F6EA8" w:rsidP="008B1C16">
      <w:pPr>
        <w:spacing w:line="276" w:lineRule="auto"/>
        <w:contextualSpacing/>
        <w:jc w:val="center"/>
        <w:rPr>
          <w:rFonts w:cs="Arial"/>
          <w:sz w:val="16"/>
          <w:szCs w:val="16"/>
        </w:rPr>
      </w:pPr>
    </w:p>
    <w:p w14:paraId="724E9458" w14:textId="77777777" w:rsidR="00B15438" w:rsidRPr="00E27F2F" w:rsidRDefault="00B15438" w:rsidP="008B1C16">
      <w:pPr>
        <w:spacing w:line="276" w:lineRule="auto"/>
        <w:contextualSpacing/>
        <w:rPr>
          <w:rFonts w:cs="Arial"/>
          <w:sz w:val="16"/>
          <w:szCs w:val="16"/>
        </w:rPr>
      </w:pPr>
      <w:r w:rsidRPr="00E27F2F">
        <w:rPr>
          <w:rFonts w:cs="Arial"/>
          <w:sz w:val="16"/>
          <w:szCs w:val="16"/>
        </w:rPr>
        <w:t xml:space="preserve"> </w:t>
      </w:r>
    </w:p>
    <w:p w14:paraId="4B9DDDFE" w14:textId="77777777" w:rsidR="00F8461A" w:rsidRPr="00E27F2F" w:rsidRDefault="00F8461A" w:rsidP="008B1C16">
      <w:pPr>
        <w:spacing w:line="276" w:lineRule="auto"/>
        <w:contextualSpacing/>
        <w:rPr>
          <w:rFonts w:cs="Arial"/>
          <w:sz w:val="16"/>
          <w:szCs w:val="16"/>
        </w:rPr>
      </w:pPr>
    </w:p>
    <w:p w14:paraId="025A3404" w14:textId="77777777" w:rsidR="00F8461A" w:rsidRPr="00E27F2F" w:rsidRDefault="00F8461A" w:rsidP="008B1C16">
      <w:pPr>
        <w:spacing w:line="276" w:lineRule="auto"/>
        <w:contextualSpacing/>
        <w:rPr>
          <w:rFonts w:cs="Arial"/>
          <w:sz w:val="16"/>
          <w:szCs w:val="16"/>
        </w:rPr>
      </w:pPr>
    </w:p>
    <w:p w14:paraId="598A2FA7" w14:textId="77777777" w:rsidR="00F8461A" w:rsidRPr="00E27F2F" w:rsidRDefault="00F8461A" w:rsidP="008B1C16">
      <w:pPr>
        <w:spacing w:line="276" w:lineRule="auto"/>
        <w:contextualSpacing/>
        <w:rPr>
          <w:rFonts w:cs="Arial"/>
          <w:sz w:val="16"/>
          <w:szCs w:val="16"/>
        </w:rPr>
      </w:pPr>
    </w:p>
    <w:p w14:paraId="25530E56" w14:textId="77777777" w:rsidR="00F8461A" w:rsidRPr="00E27F2F" w:rsidRDefault="00F8461A" w:rsidP="008B1C16">
      <w:pPr>
        <w:spacing w:line="276" w:lineRule="auto"/>
        <w:contextualSpacing/>
        <w:rPr>
          <w:rFonts w:cs="Arial"/>
          <w:sz w:val="16"/>
          <w:szCs w:val="16"/>
        </w:rPr>
      </w:pPr>
    </w:p>
    <w:p w14:paraId="7E59BC99" w14:textId="77777777" w:rsidR="00B85546" w:rsidRPr="00E27F2F" w:rsidRDefault="00B85546" w:rsidP="008B1C16">
      <w:pPr>
        <w:spacing w:line="276" w:lineRule="auto"/>
        <w:contextualSpacing/>
        <w:rPr>
          <w:rFonts w:eastAsiaTheme="minorEastAsia" w:cs="Arial"/>
          <w:sz w:val="16"/>
          <w:szCs w:val="18"/>
        </w:rPr>
      </w:pPr>
    </w:p>
    <w:sectPr w:rsidR="00B85546" w:rsidRPr="00E27F2F" w:rsidSect="00F83EEA">
      <w:headerReference w:type="default" r:id="rId11"/>
      <w:footerReference w:type="default" r:id="rId12"/>
      <w:pgSz w:w="11906" w:h="16838"/>
      <w:pgMar w:top="2410" w:right="849" w:bottom="1135" w:left="85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963156" w14:textId="77777777" w:rsidR="00F95C73" w:rsidRDefault="00F95C73" w:rsidP="00F573F1">
      <w:r>
        <w:separator/>
      </w:r>
    </w:p>
  </w:endnote>
  <w:endnote w:type="continuationSeparator" w:id="0">
    <w:p w14:paraId="7D4CF5F3" w14:textId="77777777" w:rsidR="00F95C73" w:rsidRDefault="00F95C73" w:rsidP="00F57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A6A6A6" w:themeColor="background1" w:themeShade="A6"/>
        <w:sz w:val="14"/>
      </w:rPr>
      <w:id w:val="211002874"/>
      <w:docPartObj>
        <w:docPartGallery w:val="Page Numbers (Bottom of Page)"/>
        <w:docPartUnique/>
      </w:docPartObj>
    </w:sdtPr>
    <w:sdtEndPr/>
    <w:sdtContent>
      <w:p w14:paraId="3ACDA8DF" w14:textId="77777777" w:rsidR="0065124E" w:rsidRPr="00FB4A1C" w:rsidRDefault="0065124E">
        <w:pPr>
          <w:pStyle w:val="Zpat"/>
          <w:rPr>
            <w:color w:val="A6A6A6" w:themeColor="background1" w:themeShade="A6"/>
            <w:sz w:val="14"/>
          </w:rPr>
        </w:pPr>
        <w:r w:rsidRPr="00FB4A1C">
          <w:rPr>
            <w:color w:val="A6A6A6" w:themeColor="background1" w:themeShade="A6"/>
            <w:sz w:val="14"/>
          </w:rPr>
          <w:fldChar w:fldCharType="begin"/>
        </w:r>
        <w:r w:rsidRPr="00FB4A1C">
          <w:rPr>
            <w:color w:val="A6A6A6" w:themeColor="background1" w:themeShade="A6"/>
            <w:sz w:val="14"/>
          </w:rPr>
          <w:instrText>PAGE   \* MERGEFORMAT</w:instrText>
        </w:r>
        <w:r w:rsidRPr="00FB4A1C">
          <w:rPr>
            <w:color w:val="A6A6A6" w:themeColor="background1" w:themeShade="A6"/>
            <w:sz w:val="14"/>
          </w:rPr>
          <w:fldChar w:fldCharType="separate"/>
        </w:r>
        <w:r w:rsidR="00A23130">
          <w:rPr>
            <w:noProof/>
            <w:color w:val="A6A6A6" w:themeColor="background1" w:themeShade="A6"/>
            <w:sz w:val="14"/>
          </w:rPr>
          <w:t>2</w:t>
        </w:r>
        <w:r w:rsidRPr="00FB4A1C">
          <w:rPr>
            <w:color w:val="A6A6A6" w:themeColor="background1" w:themeShade="A6"/>
            <w:sz w:val="14"/>
          </w:rPr>
          <w:fldChar w:fldCharType="end"/>
        </w:r>
      </w:p>
    </w:sdtContent>
  </w:sdt>
  <w:p w14:paraId="7ED43CE3" w14:textId="77777777" w:rsidR="0065124E" w:rsidRPr="00FB4A1C" w:rsidRDefault="0065124E" w:rsidP="00FB4A1C">
    <w:pPr>
      <w:pStyle w:val="Zpat"/>
      <w:tabs>
        <w:tab w:val="clear" w:pos="4536"/>
        <w:tab w:val="clear" w:pos="9072"/>
        <w:tab w:val="left" w:pos="6080"/>
      </w:tabs>
      <w:rPr>
        <w:color w:val="A6A6A6" w:themeColor="background1" w:themeShade="A6"/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EDB64" w14:textId="77777777" w:rsidR="00F95C73" w:rsidRDefault="00F95C73" w:rsidP="00F573F1">
      <w:r>
        <w:separator/>
      </w:r>
    </w:p>
  </w:footnote>
  <w:footnote w:type="continuationSeparator" w:id="0">
    <w:p w14:paraId="6CB01EE1" w14:textId="77777777" w:rsidR="00F95C73" w:rsidRDefault="00F95C73" w:rsidP="00F573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542BD" w14:textId="77777777" w:rsidR="0065124E" w:rsidRDefault="0065124E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D8F3089" wp14:editId="7945FAF7">
          <wp:simplePos x="0" y="0"/>
          <wp:positionH relativeFrom="page">
            <wp:posOffset>112395</wp:posOffset>
          </wp:positionH>
          <wp:positionV relativeFrom="paragraph">
            <wp:posOffset>-413385</wp:posOffset>
          </wp:positionV>
          <wp:extent cx="3196206" cy="1612900"/>
          <wp:effectExtent l="0" t="0" r="4445" b="635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ČBA_logo_cz_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6206" cy="161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669A1"/>
    <w:multiLevelType w:val="hybridMultilevel"/>
    <w:tmpl w:val="28EA1BD4"/>
    <w:lvl w:ilvl="0" w:tplc="F8600A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54B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304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A22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1CD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3A2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125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7E4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E09F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5843AD"/>
    <w:multiLevelType w:val="hybridMultilevel"/>
    <w:tmpl w:val="EB828C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15A72"/>
    <w:multiLevelType w:val="hybridMultilevel"/>
    <w:tmpl w:val="4222A8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72C3C"/>
    <w:multiLevelType w:val="hybridMultilevel"/>
    <w:tmpl w:val="163C6E86"/>
    <w:lvl w:ilvl="0" w:tplc="040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1206309C"/>
    <w:multiLevelType w:val="hybridMultilevel"/>
    <w:tmpl w:val="855E01C6"/>
    <w:lvl w:ilvl="0" w:tplc="9F3AF1EC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92919"/>
    <w:multiLevelType w:val="hybridMultilevel"/>
    <w:tmpl w:val="2B56FAFE"/>
    <w:lvl w:ilvl="0" w:tplc="6988173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42FC1"/>
    <w:multiLevelType w:val="hybridMultilevel"/>
    <w:tmpl w:val="C296AEE6"/>
    <w:lvl w:ilvl="0" w:tplc="B2560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FA4577"/>
    <w:multiLevelType w:val="hybridMultilevel"/>
    <w:tmpl w:val="553EAC9E"/>
    <w:lvl w:ilvl="0" w:tplc="8B20C2B0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343A30"/>
    <w:multiLevelType w:val="hybridMultilevel"/>
    <w:tmpl w:val="26BEA028"/>
    <w:lvl w:ilvl="0" w:tplc="886E4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407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82B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4E0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82AF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02F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CE20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245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A85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ABB14DD"/>
    <w:multiLevelType w:val="hybridMultilevel"/>
    <w:tmpl w:val="17628C18"/>
    <w:lvl w:ilvl="0" w:tplc="E50CA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C6437B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CB6EF0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9EEF10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2ECDBE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A6A64D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85E48A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15F0E15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38AD36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0" w15:restartNumberingAfterBreak="0">
    <w:nsid w:val="2C5A2A51"/>
    <w:multiLevelType w:val="hybridMultilevel"/>
    <w:tmpl w:val="633C8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5B2B28"/>
    <w:multiLevelType w:val="hybridMultilevel"/>
    <w:tmpl w:val="A77CBF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70A7D"/>
    <w:multiLevelType w:val="hybridMultilevel"/>
    <w:tmpl w:val="E76A6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1A024A"/>
    <w:multiLevelType w:val="hybridMultilevel"/>
    <w:tmpl w:val="123AA014"/>
    <w:lvl w:ilvl="0" w:tplc="A1E66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3A3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120F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47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C0A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F88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886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545B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FEB4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D8A7633"/>
    <w:multiLevelType w:val="hybridMultilevel"/>
    <w:tmpl w:val="A68019BE"/>
    <w:lvl w:ilvl="0" w:tplc="D6BA4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7C9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5E82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66A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223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7666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CED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B48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F0A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09105EB"/>
    <w:multiLevelType w:val="hybridMultilevel"/>
    <w:tmpl w:val="25882682"/>
    <w:lvl w:ilvl="0" w:tplc="E586E02A">
      <w:start w:val="1"/>
      <w:numFmt w:val="decimal"/>
      <w:lvlText w:val="%1."/>
      <w:lvlJc w:val="left"/>
      <w:pPr>
        <w:ind w:left="410" w:hanging="360"/>
      </w:pPr>
    </w:lvl>
    <w:lvl w:ilvl="1" w:tplc="08090019">
      <w:start w:val="1"/>
      <w:numFmt w:val="lowerLetter"/>
      <w:lvlText w:val="%2."/>
      <w:lvlJc w:val="left"/>
      <w:pPr>
        <w:ind w:left="1130" w:hanging="360"/>
      </w:pPr>
    </w:lvl>
    <w:lvl w:ilvl="2" w:tplc="0809001B">
      <w:start w:val="1"/>
      <w:numFmt w:val="lowerRoman"/>
      <w:lvlText w:val="%3."/>
      <w:lvlJc w:val="right"/>
      <w:pPr>
        <w:ind w:left="1850" w:hanging="180"/>
      </w:pPr>
    </w:lvl>
    <w:lvl w:ilvl="3" w:tplc="0809000F">
      <w:start w:val="1"/>
      <w:numFmt w:val="decimal"/>
      <w:lvlText w:val="%4."/>
      <w:lvlJc w:val="left"/>
      <w:pPr>
        <w:ind w:left="2570" w:hanging="360"/>
      </w:pPr>
    </w:lvl>
    <w:lvl w:ilvl="4" w:tplc="08090019">
      <w:start w:val="1"/>
      <w:numFmt w:val="lowerLetter"/>
      <w:lvlText w:val="%5."/>
      <w:lvlJc w:val="left"/>
      <w:pPr>
        <w:ind w:left="3290" w:hanging="360"/>
      </w:pPr>
    </w:lvl>
    <w:lvl w:ilvl="5" w:tplc="0809001B">
      <w:start w:val="1"/>
      <w:numFmt w:val="lowerRoman"/>
      <w:lvlText w:val="%6."/>
      <w:lvlJc w:val="right"/>
      <w:pPr>
        <w:ind w:left="4010" w:hanging="180"/>
      </w:pPr>
    </w:lvl>
    <w:lvl w:ilvl="6" w:tplc="0809000F">
      <w:start w:val="1"/>
      <w:numFmt w:val="decimal"/>
      <w:lvlText w:val="%7."/>
      <w:lvlJc w:val="left"/>
      <w:pPr>
        <w:ind w:left="4730" w:hanging="360"/>
      </w:pPr>
    </w:lvl>
    <w:lvl w:ilvl="7" w:tplc="08090019">
      <w:start w:val="1"/>
      <w:numFmt w:val="lowerLetter"/>
      <w:lvlText w:val="%8."/>
      <w:lvlJc w:val="left"/>
      <w:pPr>
        <w:ind w:left="5450" w:hanging="360"/>
      </w:pPr>
    </w:lvl>
    <w:lvl w:ilvl="8" w:tplc="0809001B">
      <w:start w:val="1"/>
      <w:numFmt w:val="lowerRoman"/>
      <w:lvlText w:val="%9."/>
      <w:lvlJc w:val="right"/>
      <w:pPr>
        <w:ind w:left="6170" w:hanging="180"/>
      </w:pPr>
    </w:lvl>
  </w:abstractNum>
  <w:abstractNum w:abstractNumId="16" w15:restartNumberingAfterBreak="0">
    <w:nsid w:val="66E1214D"/>
    <w:multiLevelType w:val="hybridMultilevel"/>
    <w:tmpl w:val="9F34024E"/>
    <w:lvl w:ilvl="0" w:tplc="ADB0AA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B29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848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7AB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862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1EB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9A9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AC9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823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7613CD2"/>
    <w:multiLevelType w:val="hybridMultilevel"/>
    <w:tmpl w:val="0CF0BB3A"/>
    <w:lvl w:ilvl="0" w:tplc="150827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66CD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90C2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EABB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3CC3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2058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AE11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FCFD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1EA8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65577F"/>
    <w:multiLevelType w:val="hybridMultilevel"/>
    <w:tmpl w:val="BBB23B48"/>
    <w:lvl w:ilvl="0" w:tplc="AC68AD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5AC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6873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208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46B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A0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860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862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74D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8FD055A"/>
    <w:multiLevelType w:val="hybridMultilevel"/>
    <w:tmpl w:val="F490C338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6EA509EA"/>
    <w:multiLevelType w:val="hybridMultilevel"/>
    <w:tmpl w:val="14E0161E"/>
    <w:lvl w:ilvl="0" w:tplc="9F3AF1EC"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F137D7D"/>
    <w:multiLevelType w:val="hybridMultilevel"/>
    <w:tmpl w:val="F856C146"/>
    <w:lvl w:ilvl="0" w:tplc="F37A31C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55767A3"/>
    <w:multiLevelType w:val="hybridMultilevel"/>
    <w:tmpl w:val="50648AEA"/>
    <w:lvl w:ilvl="0" w:tplc="A2506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5E90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4C93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BC9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C8C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2496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FACD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AE4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F2D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9FB636A"/>
    <w:multiLevelType w:val="hybridMultilevel"/>
    <w:tmpl w:val="4454BAA0"/>
    <w:lvl w:ilvl="0" w:tplc="3A1A4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92F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446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4AC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124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227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648C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26D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16C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7C2B4724"/>
    <w:multiLevelType w:val="hybridMultilevel"/>
    <w:tmpl w:val="A274A7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21"/>
  </w:num>
  <w:num w:numId="4">
    <w:abstractNumId w:val="11"/>
  </w:num>
  <w:num w:numId="5">
    <w:abstractNumId w:val="3"/>
  </w:num>
  <w:num w:numId="6">
    <w:abstractNumId w:val="19"/>
  </w:num>
  <w:num w:numId="7">
    <w:abstractNumId w:val="5"/>
  </w:num>
  <w:num w:numId="8">
    <w:abstractNumId w:val="23"/>
  </w:num>
  <w:num w:numId="9">
    <w:abstractNumId w:val="4"/>
  </w:num>
  <w:num w:numId="10">
    <w:abstractNumId w:val="20"/>
  </w:num>
  <w:num w:numId="11">
    <w:abstractNumId w:val="1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0"/>
  </w:num>
  <w:num w:numId="16">
    <w:abstractNumId w:val="7"/>
  </w:num>
  <w:num w:numId="17">
    <w:abstractNumId w:val="9"/>
  </w:num>
  <w:num w:numId="18">
    <w:abstractNumId w:val="14"/>
  </w:num>
  <w:num w:numId="19">
    <w:abstractNumId w:val="16"/>
  </w:num>
  <w:num w:numId="20">
    <w:abstractNumId w:val="8"/>
  </w:num>
  <w:num w:numId="21">
    <w:abstractNumId w:val="0"/>
  </w:num>
  <w:num w:numId="22">
    <w:abstractNumId w:val="18"/>
  </w:num>
  <w:num w:numId="23">
    <w:abstractNumId w:val="22"/>
  </w:num>
  <w:num w:numId="24">
    <w:abstractNumId w:val="17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943"/>
    <w:rsid w:val="00004CDE"/>
    <w:rsid w:val="000054D2"/>
    <w:rsid w:val="00010564"/>
    <w:rsid w:val="000118C2"/>
    <w:rsid w:val="00015933"/>
    <w:rsid w:val="000159E5"/>
    <w:rsid w:val="00020581"/>
    <w:rsid w:val="000213CC"/>
    <w:rsid w:val="00023E9F"/>
    <w:rsid w:val="00037707"/>
    <w:rsid w:val="00043889"/>
    <w:rsid w:val="00044002"/>
    <w:rsid w:val="00051A5B"/>
    <w:rsid w:val="000559DE"/>
    <w:rsid w:val="00057396"/>
    <w:rsid w:val="00060D7F"/>
    <w:rsid w:val="00072447"/>
    <w:rsid w:val="0007445A"/>
    <w:rsid w:val="000842AE"/>
    <w:rsid w:val="00086094"/>
    <w:rsid w:val="0009491E"/>
    <w:rsid w:val="00097293"/>
    <w:rsid w:val="000A2C3B"/>
    <w:rsid w:val="000A3ECF"/>
    <w:rsid w:val="000A4D59"/>
    <w:rsid w:val="000A664C"/>
    <w:rsid w:val="000B4C8F"/>
    <w:rsid w:val="000C234E"/>
    <w:rsid w:val="000C4910"/>
    <w:rsid w:val="000D4F26"/>
    <w:rsid w:val="000D5D2B"/>
    <w:rsid w:val="000E2B4E"/>
    <w:rsid w:val="000E2EF9"/>
    <w:rsid w:val="000E4ABC"/>
    <w:rsid w:val="000E563F"/>
    <w:rsid w:val="000F70CA"/>
    <w:rsid w:val="0010268F"/>
    <w:rsid w:val="0010277A"/>
    <w:rsid w:val="001126B2"/>
    <w:rsid w:val="0011443F"/>
    <w:rsid w:val="00116F4B"/>
    <w:rsid w:val="00120A9E"/>
    <w:rsid w:val="00123FF9"/>
    <w:rsid w:val="00131E94"/>
    <w:rsid w:val="00144D53"/>
    <w:rsid w:val="00146F46"/>
    <w:rsid w:val="0015125A"/>
    <w:rsid w:val="0015295E"/>
    <w:rsid w:val="001622C2"/>
    <w:rsid w:val="00163F63"/>
    <w:rsid w:val="00165DDC"/>
    <w:rsid w:val="00170E90"/>
    <w:rsid w:val="0017441E"/>
    <w:rsid w:val="00175A85"/>
    <w:rsid w:val="00176C20"/>
    <w:rsid w:val="00195C6D"/>
    <w:rsid w:val="001A2623"/>
    <w:rsid w:val="001A46CC"/>
    <w:rsid w:val="001A6304"/>
    <w:rsid w:val="001B4AEE"/>
    <w:rsid w:val="001C091C"/>
    <w:rsid w:val="001C2261"/>
    <w:rsid w:val="001C6945"/>
    <w:rsid w:val="001C7F88"/>
    <w:rsid w:val="001D5BB9"/>
    <w:rsid w:val="001E15FD"/>
    <w:rsid w:val="001E27B8"/>
    <w:rsid w:val="001E4267"/>
    <w:rsid w:val="001E6F5D"/>
    <w:rsid w:val="001F3DF4"/>
    <w:rsid w:val="001F5CF7"/>
    <w:rsid w:val="002045A5"/>
    <w:rsid w:val="002137B0"/>
    <w:rsid w:val="00217881"/>
    <w:rsid w:val="0022075B"/>
    <w:rsid w:val="00221FF5"/>
    <w:rsid w:val="00222692"/>
    <w:rsid w:val="00225F51"/>
    <w:rsid w:val="0022648E"/>
    <w:rsid w:val="00226F32"/>
    <w:rsid w:val="00227ACD"/>
    <w:rsid w:val="002375B2"/>
    <w:rsid w:val="002443DF"/>
    <w:rsid w:val="00244923"/>
    <w:rsid w:val="002472A6"/>
    <w:rsid w:val="00247512"/>
    <w:rsid w:val="0025305E"/>
    <w:rsid w:val="00253D09"/>
    <w:rsid w:val="002567A3"/>
    <w:rsid w:val="00262B7F"/>
    <w:rsid w:val="00266980"/>
    <w:rsid w:val="00267ACA"/>
    <w:rsid w:val="00283681"/>
    <w:rsid w:val="00290498"/>
    <w:rsid w:val="002A31A1"/>
    <w:rsid w:val="002A6290"/>
    <w:rsid w:val="002B4617"/>
    <w:rsid w:val="002C2C2B"/>
    <w:rsid w:val="002C30D4"/>
    <w:rsid w:val="002C513E"/>
    <w:rsid w:val="002D1376"/>
    <w:rsid w:val="002D49FB"/>
    <w:rsid w:val="002D6B5D"/>
    <w:rsid w:val="002E1390"/>
    <w:rsid w:val="002E5E57"/>
    <w:rsid w:val="002F1752"/>
    <w:rsid w:val="002F477C"/>
    <w:rsid w:val="002F557F"/>
    <w:rsid w:val="002F5E96"/>
    <w:rsid w:val="003028DC"/>
    <w:rsid w:val="00315F32"/>
    <w:rsid w:val="00327407"/>
    <w:rsid w:val="00335341"/>
    <w:rsid w:val="00340BDC"/>
    <w:rsid w:val="00341D86"/>
    <w:rsid w:val="003472AF"/>
    <w:rsid w:val="003508FE"/>
    <w:rsid w:val="00351369"/>
    <w:rsid w:val="003608FD"/>
    <w:rsid w:val="0036420C"/>
    <w:rsid w:val="00366057"/>
    <w:rsid w:val="003677E2"/>
    <w:rsid w:val="0037072F"/>
    <w:rsid w:val="00370F35"/>
    <w:rsid w:val="003739F0"/>
    <w:rsid w:val="00376918"/>
    <w:rsid w:val="00376F07"/>
    <w:rsid w:val="00380788"/>
    <w:rsid w:val="003847A3"/>
    <w:rsid w:val="00391C4B"/>
    <w:rsid w:val="00391FA6"/>
    <w:rsid w:val="003952ED"/>
    <w:rsid w:val="00396F9D"/>
    <w:rsid w:val="00397430"/>
    <w:rsid w:val="003A5636"/>
    <w:rsid w:val="003B0433"/>
    <w:rsid w:val="003B04C1"/>
    <w:rsid w:val="003B2C84"/>
    <w:rsid w:val="003B4F01"/>
    <w:rsid w:val="003B5E6F"/>
    <w:rsid w:val="003C373E"/>
    <w:rsid w:val="003C3D7F"/>
    <w:rsid w:val="003C6326"/>
    <w:rsid w:val="003C6332"/>
    <w:rsid w:val="003D079C"/>
    <w:rsid w:val="003D224C"/>
    <w:rsid w:val="003E14DF"/>
    <w:rsid w:val="003E3DCB"/>
    <w:rsid w:val="003E4ADE"/>
    <w:rsid w:val="003E5891"/>
    <w:rsid w:val="003F021E"/>
    <w:rsid w:val="003F03DF"/>
    <w:rsid w:val="003F1CB9"/>
    <w:rsid w:val="003F7F31"/>
    <w:rsid w:val="00402FA1"/>
    <w:rsid w:val="00403744"/>
    <w:rsid w:val="0041521E"/>
    <w:rsid w:val="00425B3B"/>
    <w:rsid w:val="004325D3"/>
    <w:rsid w:val="00437589"/>
    <w:rsid w:val="00445609"/>
    <w:rsid w:val="004476C2"/>
    <w:rsid w:val="00451368"/>
    <w:rsid w:val="004641CC"/>
    <w:rsid w:val="0046651A"/>
    <w:rsid w:val="004714FB"/>
    <w:rsid w:val="00472210"/>
    <w:rsid w:val="0047757F"/>
    <w:rsid w:val="00477AF5"/>
    <w:rsid w:val="0048354D"/>
    <w:rsid w:val="0048489E"/>
    <w:rsid w:val="00490E1A"/>
    <w:rsid w:val="00492636"/>
    <w:rsid w:val="004979BF"/>
    <w:rsid w:val="004A1724"/>
    <w:rsid w:val="004A435C"/>
    <w:rsid w:val="004A53BB"/>
    <w:rsid w:val="004A6CE0"/>
    <w:rsid w:val="004A74F4"/>
    <w:rsid w:val="004B1766"/>
    <w:rsid w:val="004B7ECE"/>
    <w:rsid w:val="004C0A56"/>
    <w:rsid w:val="004C50BF"/>
    <w:rsid w:val="004C751A"/>
    <w:rsid w:val="004D4333"/>
    <w:rsid w:val="004D6531"/>
    <w:rsid w:val="004E011D"/>
    <w:rsid w:val="004E1AC6"/>
    <w:rsid w:val="004E4B5B"/>
    <w:rsid w:val="004F6CFB"/>
    <w:rsid w:val="004F6EA8"/>
    <w:rsid w:val="004F70A7"/>
    <w:rsid w:val="005069C2"/>
    <w:rsid w:val="0051164C"/>
    <w:rsid w:val="00512176"/>
    <w:rsid w:val="00517111"/>
    <w:rsid w:val="005208BD"/>
    <w:rsid w:val="00521FF6"/>
    <w:rsid w:val="0053589B"/>
    <w:rsid w:val="00537D95"/>
    <w:rsid w:val="00546646"/>
    <w:rsid w:val="00552694"/>
    <w:rsid w:val="0055377C"/>
    <w:rsid w:val="00554717"/>
    <w:rsid w:val="00556DE6"/>
    <w:rsid w:val="00561ED7"/>
    <w:rsid w:val="005642DD"/>
    <w:rsid w:val="00564453"/>
    <w:rsid w:val="005666D7"/>
    <w:rsid w:val="00571BEE"/>
    <w:rsid w:val="00571C08"/>
    <w:rsid w:val="00571C4B"/>
    <w:rsid w:val="00573F62"/>
    <w:rsid w:val="00576C13"/>
    <w:rsid w:val="00576CF4"/>
    <w:rsid w:val="00584718"/>
    <w:rsid w:val="00587350"/>
    <w:rsid w:val="0059042F"/>
    <w:rsid w:val="0059556C"/>
    <w:rsid w:val="005A0C34"/>
    <w:rsid w:val="005A2501"/>
    <w:rsid w:val="005A34B6"/>
    <w:rsid w:val="005A3E34"/>
    <w:rsid w:val="005A44FF"/>
    <w:rsid w:val="005A51C6"/>
    <w:rsid w:val="005A5BAB"/>
    <w:rsid w:val="005B3439"/>
    <w:rsid w:val="005B5E17"/>
    <w:rsid w:val="005C1943"/>
    <w:rsid w:val="005C6D52"/>
    <w:rsid w:val="005C7858"/>
    <w:rsid w:val="005D11A5"/>
    <w:rsid w:val="005D4BC8"/>
    <w:rsid w:val="005D55D6"/>
    <w:rsid w:val="005D593D"/>
    <w:rsid w:val="005D6259"/>
    <w:rsid w:val="005D769A"/>
    <w:rsid w:val="005E092E"/>
    <w:rsid w:val="005E1DD8"/>
    <w:rsid w:val="005E58E1"/>
    <w:rsid w:val="005E5F8B"/>
    <w:rsid w:val="005F73A6"/>
    <w:rsid w:val="00600D9B"/>
    <w:rsid w:val="0060308F"/>
    <w:rsid w:val="0060552B"/>
    <w:rsid w:val="00606E04"/>
    <w:rsid w:val="00611C5C"/>
    <w:rsid w:val="006131E9"/>
    <w:rsid w:val="0061392C"/>
    <w:rsid w:val="0062336F"/>
    <w:rsid w:val="0063314F"/>
    <w:rsid w:val="006445A3"/>
    <w:rsid w:val="00650724"/>
    <w:rsid w:val="0065124E"/>
    <w:rsid w:val="006513A0"/>
    <w:rsid w:val="00654F37"/>
    <w:rsid w:val="006571D9"/>
    <w:rsid w:val="00661C43"/>
    <w:rsid w:val="00662C23"/>
    <w:rsid w:val="00676326"/>
    <w:rsid w:val="006777C7"/>
    <w:rsid w:val="006839E8"/>
    <w:rsid w:val="00685F12"/>
    <w:rsid w:val="00693433"/>
    <w:rsid w:val="006963D2"/>
    <w:rsid w:val="006A0B4A"/>
    <w:rsid w:val="006A0F4A"/>
    <w:rsid w:val="006A1D16"/>
    <w:rsid w:val="006A398A"/>
    <w:rsid w:val="006B120F"/>
    <w:rsid w:val="006B2EBD"/>
    <w:rsid w:val="006B2F86"/>
    <w:rsid w:val="006B37A6"/>
    <w:rsid w:val="006B4B63"/>
    <w:rsid w:val="006D0EE8"/>
    <w:rsid w:val="006D23EF"/>
    <w:rsid w:val="006D61DA"/>
    <w:rsid w:val="006E0941"/>
    <w:rsid w:val="006E1DC5"/>
    <w:rsid w:val="006E3420"/>
    <w:rsid w:val="006E3FA9"/>
    <w:rsid w:val="006F2196"/>
    <w:rsid w:val="006F2B29"/>
    <w:rsid w:val="00702D07"/>
    <w:rsid w:val="007078D6"/>
    <w:rsid w:val="007133E9"/>
    <w:rsid w:val="00714837"/>
    <w:rsid w:val="00717B00"/>
    <w:rsid w:val="00720DE3"/>
    <w:rsid w:val="00722F2C"/>
    <w:rsid w:val="00727012"/>
    <w:rsid w:val="0072723A"/>
    <w:rsid w:val="00730A28"/>
    <w:rsid w:val="00733C05"/>
    <w:rsid w:val="007363B8"/>
    <w:rsid w:val="007402C2"/>
    <w:rsid w:val="00743577"/>
    <w:rsid w:val="007609D5"/>
    <w:rsid w:val="007708AD"/>
    <w:rsid w:val="007813D1"/>
    <w:rsid w:val="0078687A"/>
    <w:rsid w:val="00786BB9"/>
    <w:rsid w:val="00786FE5"/>
    <w:rsid w:val="007953B5"/>
    <w:rsid w:val="007964DC"/>
    <w:rsid w:val="007A3BFB"/>
    <w:rsid w:val="007B02A8"/>
    <w:rsid w:val="007B5E3D"/>
    <w:rsid w:val="007B6B28"/>
    <w:rsid w:val="007B7B44"/>
    <w:rsid w:val="007C4C83"/>
    <w:rsid w:val="007D275E"/>
    <w:rsid w:val="007D4025"/>
    <w:rsid w:val="007E1035"/>
    <w:rsid w:val="007E18D1"/>
    <w:rsid w:val="007F166D"/>
    <w:rsid w:val="007F1EDF"/>
    <w:rsid w:val="007F40D6"/>
    <w:rsid w:val="007F742B"/>
    <w:rsid w:val="007F7CBC"/>
    <w:rsid w:val="00802F9F"/>
    <w:rsid w:val="00803E55"/>
    <w:rsid w:val="00804827"/>
    <w:rsid w:val="00804F92"/>
    <w:rsid w:val="00806914"/>
    <w:rsid w:val="00807F85"/>
    <w:rsid w:val="00811FE2"/>
    <w:rsid w:val="00820A66"/>
    <w:rsid w:val="008234C1"/>
    <w:rsid w:val="00826371"/>
    <w:rsid w:val="0082668B"/>
    <w:rsid w:val="00830214"/>
    <w:rsid w:val="00830902"/>
    <w:rsid w:val="00833059"/>
    <w:rsid w:val="00834366"/>
    <w:rsid w:val="008363D1"/>
    <w:rsid w:val="00842443"/>
    <w:rsid w:val="00843285"/>
    <w:rsid w:val="00843386"/>
    <w:rsid w:val="008466C4"/>
    <w:rsid w:val="00851679"/>
    <w:rsid w:val="008522B5"/>
    <w:rsid w:val="00854190"/>
    <w:rsid w:val="00854682"/>
    <w:rsid w:val="00857A3C"/>
    <w:rsid w:val="00860613"/>
    <w:rsid w:val="008612B4"/>
    <w:rsid w:val="0086454A"/>
    <w:rsid w:val="00870102"/>
    <w:rsid w:val="00872847"/>
    <w:rsid w:val="00872C9B"/>
    <w:rsid w:val="008825CE"/>
    <w:rsid w:val="0088460D"/>
    <w:rsid w:val="008857AA"/>
    <w:rsid w:val="00890B66"/>
    <w:rsid w:val="008A6398"/>
    <w:rsid w:val="008B19B7"/>
    <w:rsid w:val="008B1C16"/>
    <w:rsid w:val="008C1507"/>
    <w:rsid w:val="008C5671"/>
    <w:rsid w:val="008E2336"/>
    <w:rsid w:val="008E66A3"/>
    <w:rsid w:val="008F047E"/>
    <w:rsid w:val="008F2959"/>
    <w:rsid w:val="008F399F"/>
    <w:rsid w:val="009038F9"/>
    <w:rsid w:val="00905AAB"/>
    <w:rsid w:val="009139AF"/>
    <w:rsid w:val="009219AC"/>
    <w:rsid w:val="0092288F"/>
    <w:rsid w:val="009234FD"/>
    <w:rsid w:val="00924258"/>
    <w:rsid w:val="00924973"/>
    <w:rsid w:val="00931E42"/>
    <w:rsid w:val="00935EAC"/>
    <w:rsid w:val="00943659"/>
    <w:rsid w:val="00944529"/>
    <w:rsid w:val="00944D10"/>
    <w:rsid w:val="009454B6"/>
    <w:rsid w:val="00946929"/>
    <w:rsid w:val="00956232"/>
    <w:rsid w:val="00962CB7"/>
    <w:rsid w:val="00963AA3"/>
    <w:rsid w:val="00963B80"/>
    <w:rsid w:val="00966080"/>
    <w:rsid w:val="009664DD"/>
    <w:rsid w:val="00975439"/>
    <w:rsid w:val="00977317"/>
    <w:rsid w:val="00980C11"/>
    <w:rsid w:val="0098257D"/>
    <w:rsid w:val="00987232"/>
    <w:rsid w:val="00991B95"/>
    <w:rsid w:val="00992840"/>
    <w:rsid w:val="0099374B"/>
    <w:rsid w:val="00994CC4"/>
    <w:rsid w:val="009976E7"/>
    <w:rsid w:val="009A11ED"/>
    <w:rsid w:val="009A1795"/>
    <w:rsid w:val="009A1CB0"/>
    <w:rsid w:val="009A35FD"/>
    <w:rsid w:val="009A65F0"/>
    <w:rsid w:val="009A7026"/>
    <w:rsid w:val="009B393A"/>
    <w:rsid w:val="009B7972"/>
    <w:rsid w:val="009C0DD6"/>
    <w:rsid w:val="009C1B29"/>
    <w:rsid w:val="009D0E88"/>
    <w:rsid w:val="009D24D7"/>
    <w:rsid w:val="009D27F6"/>
    <w:rsid w:val="009D2DB6"/>
    <w:rsid w:val="009D2F47"/>
    <w:rsid w:val="009D7835"/>
    <w:rsid w:val="009E172B"/>
    <w:rsid w:val="009E39C0"/>
    <w:rsid w:val="009E5367"/>
    <w:rsid w:val="009F1E76"/>
    <w:rsid w:val="009F3268"/>
    <w:rsid w:val="009F61FD"/>
    <w:rsid w:val="009F6C56"/>
    <w:rsid w:val="00A0323B"/>
    <w:rsid w:val="00A05E56"/>
    <w:rsid w:val="00A13F1D"/>
    <w:rsid w:val="00A155ED"/>
    <w:rsid w:val="00A15F37"/>
    <w:rsid w:val="00A163E3"/>
    <w:rsid w:val="00A22A52"/>
    <w:rsid w:val="00A23130"/>
    <w:rsid w:val="00A425BA"/>
    <w:rsid w:val="00A4316F"/>
    <w:rsid w:val="00A45FC0"/>
    <w:rsid w:val="00A5314F"/>
    <w:rsid w:val="00A54B25"/>
    <w:rsid w:val="00A569E0"/>
    <w:rsid w:val="00A60546"/>
    <w:rsid w:val="00A7149F"/>
    <w:rsid w:val="00A72FF3"/>
    <w:rsid w:val="00A7410C"/>
    <w:rsid w:val="00A77A8F"/>
    <w:rsid w:val="00A832BA"/>
    <w:rsid w:val="00A848E4"/>
    <w:rsid w:val="00A85048"/>
    <w:rsid w:val="00A8750A"/>
    <w:rsid w:val="00A90878"/>
    <w:rsid w:val="00A950F4"/>
    <w:rsid w:val="00A97F5A"/>
    <w:rsid w:val="00AB0ED1"/>
    <w:rsid w:val="00AB23B0"/>
    <w:rsid w:val="00AB2E72"/>
    <w:rsid w:val="00AB365A"/>
    <w:rsid w:val="00AB4CFC"/>
    <w:rsid w:val="00AB58F2"/>
    <w:rsid w:val="00AC6C46"/>
    <w:rsid w:val="00AD20AF"/>
    <w:rsid w:val="00AD3BBF"/>
    <w:rsid w:val="00AE2387"/>
    <w:rsid w:val="00AE6E19"/>
    <w:rsid w:val="00AF09A0"/>
    <w:rsid w:val="00AF18CA"/>
    <w:rsid w:val="00AF31AF"/>
    <w:rsid w:val="00AF58F3"/>
    <w:rsid w:val="00B05777"/>
    <w:rsid w:val="00B15438"/>
    <w:rsid w:val="00B210A7"/>
    <w:rsid w:val="00B2310C"/>
    <w:rsid w:val="00B24E54"/>
    <w:rsid w:val="00B27646"/>
    <w:rsid w:val="00B44EAC"/>
    <w:rsid w:val="00B506AC"/>
    <w:rsid w:val="00B50E2C"/>
    <w:rsid w:val="00B54F8C"/>
    <w:rsid w:val="00B60C22"/>
    <w:rsid w:val="00B73636"/>
    <w:rsid w:val="00B7657E"/>
    <w:rsid w:val="00B76C42"/>
    <w:rsid w:val="00B84219"/>
    <w:rsid w:val="00B85546"/>
    <w:rsid w:val="00B913AA"/>
    <w:rsid w:val="00B95673"/>
    <w:rsid w:val="00BA04E1"/>
    <w:rsid w:val="00BA18D1"/>
    <w:rsid w:val="00BA1F8A"/>
    <w:rsid w:val="00BA47DA"/>
    <w:rsid w:val="00BA4E91"/>
    <w:rsid w:val="00BB50DE"/>
    <w:rsid w:val="00BB7A89"/>
    <w:rsid w:val="00BC0CB8"/>
    <w:rsid w:val="00BC1B82"/>
    <w:rsid w:val="00BC5978"/>
    <w:rsid w:val="00BD0100"/>
    <w:rsid w:val="00BD297C"/>
    <w:rsid w:val="00BD483C"/>
    <w:rsid w:val="00BD7A55"/>
    <w:rsid w:val="00BE00E4"/>
    <w:rsid w:val="00BE21A8"/>
    <w:rsid w:val="00BE2827"/>
    <w:rsid w:val="00BE48B7"/>
    <w:rsid w:val="00BE53BC"/>
    <w:rsid w:val="00BE5574"/>
    <w:rsid w:val="00BE74B4"/>
    <w:rsid w:val="00BF0B84"/>
    <w:rsid w:val="00BF5F81"/>
    <w:rsid w:val="00C04F50"/>
    <w:rsid w:val="00C05E06"/>
    <w:rsid w:val="00C12AFA"/>
    <w:rsid w:val="00C17244"/>
    <w:rsid w:val="00C2020E"/>
    <w:rsid w:val="00C21CA1"/>
    <w:rsid w:val="00C23BE4"/>
    <w:rsid w:val="00C309AA"/>
    <w:rsid w:val="00C3654D"/>
    <w:rsid w:val="00C44924"/>
    <w:rsid w:val="00C461EB"/>
    <w:rsid w:val="00C520D7"/>
    <w:rsid w:val="00C57866"/>
    <w:rsid w:val="00C57869"/>
    <w:rsid w:val="00C627A3"/>
    <w:rsid w:val="00C64C2F"/>
    <w:rsid w:val="00C6528A"/>
    <w:rsid w:val="00C7375A"/>
    <w:rsid w:val="00C74048"/>
    <w:rsid w:val="00C74654"/>
    <w:rsid w:val="00C8685C"/>
    <w:rsid w:val="00C87795"/>
    <w:rsid w:val="00C918F5"/>
    <w:rsid w:val="00C9786B"/>
    <w:rsid w:val="00CA531B"/>
    <w:rsid w:val="00CA7866"/>
    <w:rsid w:val="00CB1580"/>
    <w:rsid w:val="00CB4072"/>
    <w:rsid w:val="00CB517A"/>
    <w:rsid w:val="00CC5361"/>
    <w:rsid w:val="00CC5AF3"/>
    <w:rsid w:val="00CC68BF"/>
    <w:rsid w:val="00CC7C45"/>
    <w:rsid w:val="00CD6D05"/>
    <w:rsid w:val="00CF4CD4"/>
    <w:rsid w:val="00CF72AC"/>
    <w:rsid w:val="00D004E5"/>
    <w:rsid w:val="00D0142A"/>
    <w:rsid w:val="00D0150B"/>
    <w:rsid w:val="00D038D7"/>
    <w:rsid w:val="00D10717"/>
    <w:rsid w:val="00D13EDA"/>
    <w:rsid w:val="00D2261D"/>
    <w:rsid w:val="00D24515"/>
    <w:rsid w:val="00D324DA"/>
    <w:rsid w:val="00D32A14"/>
    <w:rsid w:val="00D32B43"/>
    <w:rsid w:val="00D357A4"/>
    <w:rsid w:val="00D36238"/>
    <w:rsid w:val="00D41347"/>
    <w:rsid w:val="00D46865"/>
    <w:rsid w:val="00D477C3"/>
    <w:rsid w:val="00D55406"/>
    <w:rsid w:val="00D65F0C"/>
    <w:rsid w:val="00D670D3"/>
    <w:rsid w:val="00D67470"/>
    <w:rsid w:val="00D67FC9"/>
    <w:rsid w:val="00D775D2"/>
    <w:rsid w:val="00D8118D"/>
    <w:rsid w:val="00D85155"/>
    <w:rsid w:val="00D93EB9"/>
    <w:rsid w:val="00D97E49"/>
    <w:rsid w:val="00DA1274"/>
    <w:rsid w:val="00DA4875"/>
    <w:rsid w:val="00DA4917"/>
    <w:rsid w:val="00DB67E5"/>
    <w:rsid w:val="00DC13F9"/>
    <w:rsid w:val="00DC545A"/>
    <w:rsid w:val="00DC585F"/>
    <w:rsid w:val="00DC7B9B"/>
    <w:rsid w:val="00DD4F3E"/>
    <w:rsid w:val="00DF3F44"/>
    <w:rsid w:val="00DF431A"/>
    <w:rsid w:val="00DF6D21"/>
    <w:rsid w:val="00E02136"/>
    <w:rsid w:val="00E03E17"/>
    <w:rsid w:val="00E06813"/>
    <w:rsid w:val="00E10053"/>
    <w:rsid w:val="00E148D1"/>
    <w:rsid w:val="00E170E2"/>
    <w:rsid w:val="00E27F2F"/>
    <w:rsid w:val="00E315D6"/>
    <w:rsid w:val="00E3317B"/>
    <w:rsid w:val="00E3386F"/>
    <w:rsid w:val="00E350BD"/>
    <w:rsid w:val="00E373B4"/>
    <w:rsid w:val="00E528C6"/>
    <w:rsid w:val="00E54596"/>
    <w:rsid w:val="00E56000"/>
    <w:rsid w:val="00E56378"/>
    <w:rsid w:val="00E61920"/>
    <w:rsid w:val="00E642DC"/>
    <w:rsid w:val="00E64F71"/>
    <w:rsid w:val="00E66736"/>
    <w:rsid w:val="00E67590"/>
    <w:rsid w:val="00E703B1"/>
    <w:rsid w:val="00E7045C"/>
    <w:rsid w:val="00E718EA"/>
    <w:rsid w:val="00E71A6E"/>
    <w:rsid w:val="00E72E55"/>
    <w:rsid w:val="00E77101"/>
    <w:rsid w:val="00E80E51"/>
    <w:rsid w:val="00E82DCF"/>
    <w:rsid w:val="00E8561A"/>
    <w:rsid w:val="00E85DE8"/>
    <w:rsid w:val="00E87F5E"/>
    <w:rsid w:val="00E900CF"/>
    <w:rsid w:val="00E9372A"/>
    <w:rsid w:val="00E979A5"/>
    <w:rsid w:val="00EA5747"/>
    <w:rsid w:val="00EB3F96"/>
    <w:rsid w:val="00EB4281"/>
    <w:rsid w:val="00EC03D2"/>
    <w:rsid w:val="00EC0719"/>
    <w:rsid w:val="00EC202F"/>
    <w:rsid w:val="00EC5679"/>
    <w:rsid w:val="00ED2264"/>
    <w:rsid w:val="00ED412E"/>
    <w:rsid w:val="00ED41A8"/>
    <w:rsid w:val="00ED452D"/>
    <w:rsid w:val="00ED46A0"/>
    <w:rsid w:val="00ED5DD6"/>
    <w:rsid w:val="00EE29BE"/>
    <w:rsid w:val="00EE3CDA"/>
    <w:rsid w:val="00EF038F"/>
    <w:rsid w:val="00EF07C3"/>
    <w:rsid w:val="00EF6331"/>
    <w:rsid w:val="00F00241"/>
    <w:rsid w:val="00F01AED"/>
    <w:rsid w:val="00F11C81"/>
    <w:rsid w:val="00F1303C"/>
    <w:rsid w:val="00F142AF"/>
    <w:rsid w:val="00F15E8D"/>
    <w:rsid w:val="00F175AF"/>
    <w:rsid w:val="00F247BC"/>
    <w:rsid w:val="00F2719D"/>
    <w:rsid w:val="00F313E8"/>
    <w:rsid w:val="00F328D1"/>
    <w:rsid w:val="00F36405"/>
    <w:rsid w:val="00F53132"/>
    <w:rsid w:val="00F5456A"/>
    <w:rsid w:val="00F545FC"/>
    <w:rsid w:val="00F573F1"/>
    <w:rsid w:val="00F57CAC"/>
    <w:rsid w:val="00F66320"/>
    <w:rsid w:val="00F6767A"/>
    <w:rsid w:val="00F67E59"/>
    <w:rsid w:val="00F67E6A"/>
    <w:rsid w:val="00F7568A"/>
    <w:rsid w:val="00F81073"/>
    <w:rsid w:val="00F83EEA"/>
    <w:rsid w:val="00F8461A"/>
    <w:rsid w:val="00F87FA4"/>
    <w:rsid w:val="00F90063"/>
    <w:rsid w:val="00F91222"/>
    <w:rsid w:val="00F9267B"/>
    <w:rsid w:val="00F94AE5"/>
    <w:rsid w:val="00F95C73"/>
    <w:rsid w:val="00F970A7"/>
    <w:rsid w:val="00F9738D"/>
    <w:rsid w:val="00FA2228"/>
    <w:rsid w:val="00FA59C6"/>
    <w:rsid w:val="00FB4A1C"/>
    <w:rsid w:val="00FB60CC"/>
    <w:rsid w:val="00FB60FB"/>
    <w:rsid w:val="00FC23C7"/>
    <w:rsid w:val="00FC5A6D"/>
    <w:rsid w:val="00FC5B2A"/>
    <w:rsid w:val="00FD12DB"/>
    <w:rsid w:val="00FD1306"/>
    <w:rsid w:val="00FD3713"/>
    <w:rsid w:val="00FD53D0"/>
    <w:rsid w:val="00FD57E2"/>
    <w:rsid w:val="00FD6663"/>
    <w:rsid w:val="00FE2ED7"/>
    <w:rsid w:val="00FE797F"/>
    <w:rsid w:val="00FF052C"/>
    <w:rsid w:val="00FF27FB"/>
    <w:rsid w:val="00FF4658"/>
    <w:rsid w:val="00FF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B7D1B0"/>
  <w15:docId w15:val="{A3C56C42-C2BB-4C69-A941-45FEB8511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5A2501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573F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573F1"/>
  </w:style>
  <w:style w:type="paragraph" w:styleId="Zpat">
    <w:name w:val="footer"/>
    <w:basedOn w:val="Normln"/>
    <w:link w:val="ZpatChar"/>
    <w:uiPriority w:val="99"/>
    <w:unhideWhenUsed/>
    <w:rsid w:val="00F573F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573F1"/>
  </w:style>
  <w:style w:type="paragraph" w:customStyle="1" w:styleId="Standard">
    <w:name w:val="Standard"/>
    <w:rsid w:val="00F573F1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Arial Unicode MS"/>
      <w:kern w:val="3"/>
      <w:sz w:val="18"/>
      <w:szCs w:val="20"/>
      <w:lang w:eastAsia="zh-CN" w:bidi="hi-IN"/>
    </w:rPr>
  </w:style>
  <w:style w:type="character" w:styleId="Hypertextovodkaz">
    <w:name w:val="Hyperlink"/>
    <w:basedOn w:val="Standardnpsmoodstavce"/>
    <w:uiPriority w:val="99"/>
    <w:rsid w:val="005A2501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rsid w:val="005A2501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eastAsia="Calibri" w:hAnsi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711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139AF"/>
    <w:rPr>
      <w:rFonts w:cs="Arial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39AF"/>
    <w:rPr>
      <w:rFonts w:ascii="Arial" w:eastAsia="Times New Roman" w:hAnsi="Arial" w:cs="Arial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A574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A5747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A5747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A574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A5747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46651A"/>
    <w:pPr>
      <w:spacing w:after="0" w:line="240" w:lineRule="auto"/>
    </w:pPr>
    <w:rPr>
      <w:rFonts w:ascii="Arial" w:eastAsia="Times New Roman" w:hAnsi="Arial" w:cs="Times New Roman"/>
      <w:sz w:val="18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C12A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6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3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6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4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39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5723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7238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7784">
          <w:marLeft w:val="1080"/>
          <w:marRight w:val="0"/>
          <w:marTop w:val="36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5497">
          <w:marLeft w:val="1080"/>
          <w:marRight w:val="0"/>
          <w:marTop w:val="36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8414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1847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034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8889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9719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3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69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63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1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3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45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2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982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706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77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028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5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50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13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3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000" b="1" baseline="0">
                <a:solidFill>
                  <a:srgbClr val="13576B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Jak často svá hesla v internetových aplikacích/ službách měníte?</a:t>
            </a:r>
          </a:p>
        </c:rich>
      </c:tx>
      <c:layout>
        <c:manualLayout>
          <c:xMode val="edge"/>
          <c:yMode val="edge"/>
          <c:x val="0.20796511627906977"/>
          <c:y val="4.20674745631607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1.4044476140425593E-2"/>
          <c:y val="0.18371251161764654"/>
          <c:w val="0.96566905832340411"/>
          <c:h val="0.390838242580075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13576B"/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106-4E0C-8347-4447C3FF5F0C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106-4E0C-8347-4447C3FF5F0C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106-4E0C-8347-4447C3FF5F0C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25A-43C5-A27C-A30824116BF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25A-43C5-A27C-A30824116BF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12 %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25A-43C5-A27C-A30824116BF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23 %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25A-43C5-A27C-A30824116BF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23 %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06-4E0C-8347-4447C3FF5F0C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13 %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106-4E0C-8347-4447C3FF5F0C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23 %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106-4E0C-8347-4447C3FF5F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Sheet1!$C$1123:$I$1123</c:f>
              <c:strCache>
                <c:ptCount val="7"/>
                <c:pt idx="0">
                  <c:v>1x za týden</c:v>
                </c:pt>
                <c:pt idx="1">
                  <c:v>1x za měsíc</c:v>
                </c:pt>
                <c:pt idx="2">
                  <c:v>1x za 3 měsíce</c:v>
                </c:pt>
                <c:pt idx="3">
                  <c:v>1x za rok</c:v>
                </c:pt>
                <c:pt idx="4">
                  <c:v>Méně často než jednou za rok</c:v>
                </c:pt>
                <c:pt idx="5">
                  <c:v>Neměním vůbec</c:v>
                </c:pt>
                <c:pt idx="6">
                  <c:v>Pouze v případě, kdy obdržím e-mail s informací o neobvyklé aktivitě či přihlášení</c:v>
                </c:pt>
              </c:strCache>
            </c:strRef>
          </c:cat>
          <c:val>
            <c:numRef>
              <c:f>Sheet1!$C$1124:$I$1124</c:f>
              <c:numCache>
                <c:formatCode>###0%</c:formatCode>
                <c:ptCount val="7"/>
                <c:pt idx="0">
                  <c:v>1.7429670662201718E-2</c:v>
                </c:pt>
                <c:pt idx="1">
                  <c:v>3.7547543723300658E-2</c:v>
                </c:pt>
                <c:pt idx="2">
                  <c:v>0.12430108849752469</c:v>
                </c:pt>
                <c:pt idx="3">
                  <c:v>0.23089900632783941</c:v>
                </c:pt>
                <c:pt idx="4">
                  <c:v>0.22791074157420327</c:v>
                </c:pt>
                <c:pt idx="5">
                  <c:v>0.13274885620040952</c:v>
                </c:pt>
                <c:pt idx="6">
                  <c:v>0.22916309301452531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106-4E0C-8347-4447C3FF5F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0221504"/>
        <c:axId val="515920624"/>
      </c:barChart>
      <c:catAx>
        <c:axId val="620221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15920624"/>
        <c:crosses val="autoZero"/>
        <c:auto val="1"/>
        <c:lblAlgn val="ctr"/>
        <c:lblOffset val="100"/>
        <c:noMultiLvlLbl val="0"/>
      </c:catAx>
      <c:valAx>
        <c:axId val="515920624"/>
        <c:scaling>
          <c:orientation val="minMax"/>
        </c:scaling>
        <c:delete val="1"/>
        <c:axPos val="l"/>
        <c:numFmt formatCode="###0%" sourceLinked="1"/>
        <c:majorTickMark val="none"/>
        <c:minorTickMark val="none"/>
        <c:tickLblPos val="nextTo"/>
        <c:crossAx val="620221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000" baseline="0">
                <a:solidFill>
                  <a:srgbClr val="13576B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Máte mobilní telefon zabezpečen proti napadení hackerem?</a:t>
            </a:r>
          </a:p>
        </c:rich>
      </c:tx>
      <c:layout>
        <c:manualLayout>
          <c:xMode val="edge"/>
          <c:yMode val="edge"/>
          <c:x val="0.1521216030376419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6852718585002043E-2"/>
          <c:y val="0.1873968948186972"/>
          <c:w val="0.74124234470691164"/>
          <c:h val="0.8126031051813028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007E7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E44-41EA-8723-E817BE5CE54B}"/>
              </c:ext>
            </c:extLst>
          </c:dPt>
          <c:dPt>
            <c:idx val="1"/>
            <c:bubble3D val="0"/>
            <c:explosion val="2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E44-41EA-8723-E817BE5CE54B}"/>
              </c:ext>
            </c:extLst>
          </c:dPt>
          <c:dPt>
            <c:idx val="2"/>
            <c:bubble3D val="0"/>
            <c:spPr>
              <a:solidFill>
                <a:srgbClr val="AFD7C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E44-41EA-8723-E817BE5CE54B}"/>
              </c:ext>
            </c:extLst>
          </c:dPt>
          <c:dLbls>
            <c:dLbl>
              <c:idx val="0"/>
              <c:layout>
                <c:manualLayout>
                  <c:x val="0.3218031130961797"/>
                  <c:y val="2.23527386945483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5B980457-1EE5-49AC-BFBF-F389CE82932D}" type="CATEGORYNAME">
                      <a:rPr lang="en-US" sz="1000"/>
                      <a:pPr algn="l">
                        <a:defRPr sz="10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[NÁZEV KATEGORIE]</a:t>
                    </a:fld>
                    <a:r>
                      <a:rPr lang="en-US" sz="1000" baseline="0"/>
                      <a:t>
40 %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889393810875634"/>
                      <c:h val="0.3859375112357530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E44-41EA-8723-E817BE5CE54B}"/>
                </c:ext>
              </c:extLst>
            </c:dLbl>
            <c:dLbl>
              <c:idx val="1"/>
              <c:layout>
                <c:manualLayout>
                  <c:x val="0.11413598802468083"/>
                  <c:y val="7.7625747601220976E-3"/>
                </c:manualLayout>
              </c:layout>
              <c:tx>
                <c:rich>
                  <a:bodyPr/>
                  <a:lstStyle/>
                  <a:p>
                    <a:fld id="{4CCDD56B-264F-42E3-B605-F8E98D8CCE2F}" type="CATEGORYNAME">
                      <a:rPr lang="en-US"/>
                      <a:pPr/>
                      <a:t>[NÁZEV KATEGORIE]</a:t>
                    </a:fld>
                    <a:endParaRPr lang="en-US" baseline="0"/>
                  </a:p>
                  <a:p>
                    <a:r>
                      <a:rPr lang="en-US" baseline="0"/>
                      <a:t>14 %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E44-41EA-8723-E817BE5CE54B}"/>
                </c:ext>
              </c:extLst>
            </c:dLbl>
            <c:dLbl>
              <c:idx val="2"/>
              <c:layout>
                <c:manualLayout>
                  <c:x val="-0.18323965122337235"/>
                  <c:y val="8.4827248179886489E-2"/>
                </c:manualLayout>
              </c:layout>
              <c:tx>
                <c:rich>
                  <a:bodyPr/>
                  <a:lstStyle/>
                  <a:p>
                    <a:fld id="{44F92087-D44A-47B5-AEFE-243B500B3638}" type="CATEGORYNAME">
                      <a:rPr lang="en-US"/>
                      <a:pPr/>
                      <a:t>[NÁZEV KATEGORIE]</a:t>
                    </a:fld>
                    <a:r>
                      <a:rPr lang="en-US" baseline="0"/>
                      <a:t>
46 %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E44-41EA-8723-E817BE5CE54B}"/>
                </c:ext>
              </c:extLst>
            </c:dLbl>
            <c:dLbl>
              <c:idx val="3"/>
              <c:layout>
                <c:manualLayout>
                  <c:x val="-0.1027777777777778"/>
                  <c:y val="-0.1420900269505310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E44-41EA-8723-E817BE5CE5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Sheet1!$C$1667:$E$1667</c:f>
              <c:strCache>
                <c:ptCount val="3"/>
                <c:pt idx="0">
                  <c:v>Ano.</c:v>
                </c:pt>
                <c:pt idx="1">
                  <c:v>Ne.</c:v>
                </c:pt>
                <c:pt idx="2">
                  <c:v>Nevím, nejsem si jistý/á.</c:v>
                </c:pt>
              </c:strCache>
            </c:strRef>
          </c:cat>
          <c:val>
            <c:numRef>
              <c:f>Sheet1!$C$1668:$E$1668</c:f>
              <c:numCache>
                <c:formatCode>###0%</c:formatCode>
                <c:ptCount val="3"/>
                <c:pt idx="0">
                  <c:v>0.40428329786905304</c:v>
                </c:pt>
                <c:pt idx="1">
                  <c:v>0.13978265903962067</c:v>
                </c:pt>
                <c:pt idx="2">
                  <c:v>0.45593404309132746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E44-41EA-8723-E817BE5CE5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29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  <c:extLst/>
  </c:chart>
  <c:spPr>
    <a:ln>
      <a:noFill/>
    </a:ln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rgbClr val="13576B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s-CZ" sz="1000" b="1" baseline="0" dirty="0">
                <a:solidFill>
                  <a:srgbClr val="13576B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Proč nemáte mobilní telefon zabezpečen proti hackerům?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rgbClr val="13576B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1.6548463356973995E-2"/>
          <c:y val="0.16973532796317606"/>
          <c:w val="0.94799054373522462"/>
          <c:h val="0.5341672480813316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7E79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15 %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DD-468F-8C61-A9E1B4A314A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13 %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4DD-468F-8C61-A9E1B4A314A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22 %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DD-468F-8C61-A9E1B4A314A3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51 %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4DD-468F-8C61-A9E1B4A314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Sheet1!$L$1686:$L$1689</c:f>
              <c:strCache>
                <c:ptCount val="4"/>
                <c:pt idx="0">
                  <c:v>Jiné</c:v>
                </c:pt>
                <c:pt idx="1">
                  <c:v>Nechce se mi platit za antiviry.</c:v>
                </c:pt>
                <c:pt idx="2">
                  <c:v>Nevěřím tomu, že to funguje.</c:v>
                </c:pt>
                <c:pt idx="3">
                  <c:v>Myslím si, že můj telefon je díky operačnímu systému dost bezpečný.</c:v>
                </c:pt>
              </c:strCache>
            </c:strRef>
          </c:cat>
          <c:val>
            <c:numRef>
              <c:f>Sheet1!$M$1686:$M$1689</c:f>
              <c:numCache>
                <c:formatCode>###0%</c:formatCode>
                <c:ptCount val="4"/>
                <c:pt idx="0">
                  <c:v>0.15131760659118304</c:v>
                </c:pt>
                <c:pt idx="1">
                  <c:v>0.12683225313681648</c:v>
                </c:pt>
                <c:pt idx="2">
                  <c:v>0.21663701987268369</c:v>
                </c:pt>
                <c:pt idx="3">
                  <c:v>0.50521312039931654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F2-40ED-B43C-C2F037E551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7770320"/>
        <c:axId val="626769136"/>
      </c:barChart>
      <c:catAx>
        <c:axId val="637770320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26769136"/>
        <c:crosses val="autoZero"/>
        <c:auto val="1"/>
        <c:lblAlgn val="ctr"/>
        <c:lblOffset val="100"/>
        <c:noMultiLvlLbl val="0"/>
      </c:catAx>
      <c:valAx>
        <c:axId val="626769136"/>
        <c:scaling>
          <c:orientation val="minMax"/>
        </c:scaling>
        <c:delete val="1"/>
        <c:axPos val="r"/>
        <c:numFmt formatCode="###0%" sourceLinked="1"/>
        <c:majorTickMark val="none"/>
        <c:minorTickMark val="none"/>
        <c:tickLblPos val="nextTo"/>
        <c:crossAx val="637770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0.29424</cdr:x>
      <cdr:y>0.16934</cdr:y>
    </cdr:from>
    <cdr:to>
      <cdr:x>0.427</cdr:x>
      <cdr:y>0.82425</cdr:y>
    </cdr:to>
    <cdr:sp macro="" textlink="">
      <cdr:nvSpPr>
        <cdr:cNvPr id="2" name="Ovál 1"/>
        <cdr:cNvSpPr/>
      </cdr:nvSpPr>
      <cdr:spPr>
        <a:xfrm xmlns:a="http://schemas.openxmlformats.org/drawingml/2006/main">
          <a:off x="1906938" y="422163"/>
          <a:ext cx="860392" cy="1632697"/>
        </a:xfrm>
        <a:prstGeom xmlns:a="http://schemas.openxmlformats.org/drawingml/2006/main" prst="ellipse">
          <a:avLst/>
        </a:prstGeom>
        <a:solidFill xmlns:a="http://schemas.openxmlformats.org/drawingml/2006/main">
          <a:schemeClr val="bg1">
            <a:lumMod val="50000"/>
            <a:alpha val="18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cs-CZ"/>
        </a:p>
      </cdr:txBody>
    </cdr:sp>
  </cdr:relSizeAnchor>
</c:userShape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Vlastní 1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C309D-3134-4142-9EF2-44B898896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1018</Words>
  <Characters>6008</Characters>
  <Application>Microsoft Office Word</Application>
  <DocSecurity>4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martina vlachova</dc:creator>
  <cp:lastModifiedBy>Andrea Trudičová</cp:lastModifiedBy>
  <cp:revision>2</cp:revision>
  <cp:lastPrinted>2019-10-08T07:34:00Z</cp:lastPrinted>
  <dcterms:created xsi:type="dcterms:W3CDTF">2019-10-08T07:34:00Z</dcterms:created>
  <dcterms:modified xsi:type="dcterms:W3CDTF">2019-10-08T07:34:00Z</dcterms:modified>
</cp:coreProperties>
</file>