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single" w:sz="36" w:space="0" w:color="13576B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635D8B" w14:paraId="4BF395A8" w14:textId="77777777" w:rsidTr="00563240">
        <w:tc>
          <w:tcPr>
            <w:tcW w:w="10196" w:type="dxa"/>
            <w:tcBorders>
              <w:left w:val="single" w:sz="18" w:space="0" w:color="13576B"/>
            </w:tcBorders>
            <w:vAlign w:val="center"/>
          </w:tcPr>
          <w:p w14:paraId="520A97FE" w14:textId="77777777" w:rsidR="005B544B" w:rsidRDefault="005B544B" w:rsidP="005B544B">
            <w:pPr>
              <w:jc w:val="left"/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V rámci celosvětového boje proti praní špinavých peněz bylo zatčeno </w:t>
            </w:r>
          </w:p>
          <w:p w14:paraId="799A68EE" w14:textId="7F78A2CD" w:rsidR="005B544B" w:rsidRPr="008B670E" w:rsidRDefault="005B544B" w:rsidP="005B544B">
            <w:pPr>
              <w:jc w:val="left"/>
              <w:rPr>
                <w:rFonts w:ascii="Verdana" w:hAnsi="Verdana"/>
                <w:b/>
                <w:color w:val="002060"/>
              </w:rPr>
            </w:pP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2 649 bílých koní </w:t>
            </w:r>
          </w:p>
          <w:p w14:paraId="11ECFEB1" w14:textId="33B879DC" w:rsidR="008659E6" w:rsidRPr="00635D8B" w:rsidRDefault="008659E6" w:rsidP="00563240">
            <w:pPr>
              <w:spacing w:line="276" w:lineRule="auto"/>
              <w:jc w:val="left"/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</w:p>
        </w:tc>
      </w:tr>
    </w:tbl>
    <w:p w14:paraId="2D09FF4E" w14:textId="77777777" w:rsidR="00563240" w:rsidRPr="00635D8B" w:rsidRDefault="00563240" w:rsidP="00563240">
      <w:pPr>
        <w:spacing w:after="120" w:line="276" w:lineRule="auto"/>
        <w:rPr>
          <w:rFonts w:cs="Arial"/>
          <w:b/>
          <w:bCs/>
          <w:color w:val="13576B"/>
          <w:sz w:val="28"/>
          <w:szCs w:val="28"/>
        </w:rPr>
      </w:pPr>
    </w:p>
    <w:p w14:paraId="758B23F0" w14:textId="052E31C6" w:rsidR="005B544B" w:rsidRPr="005B544B" w:rsidRDefault="005B544B" w:rsidP="005B544B">
      <w:pPr>
        <w:rPr>
          <w:rFonts w:cs="Arial"/>
          <w:b/>
          <w:sz w:val="22"/>
          <w:szCs w:val="22"/>
        </w:rPr>
      </w:pPr>
      <w:r w:rsidRPr="005B544B">
        <w:rPr>
          <w:rFonts w:cs="Arial"/>
          <w:b/>
          <w:iCs/>
          <w:sz w:val="22"/>
          <w:szCs w:val="22"/>
        </w:rPr>
        <w:t xml:space="preserve">Policejní orgány během tříměsíční akce zabránily vyprání 426 milionů korun (17,5 mil. eur) prostřednictvím bílých koní. </w:t>
      </w:r>
      <w:r w:rsidR="003A45E4">
        <w:rPr>
          <w:rFonts w:cs="Arial"/>
          <w:b/>
          <w:sz w:val="22"/>
          <w:szCs w:val="22"/>
        </w:rPr>
        <w:t>S</w:t>
      </w:r>
      <w:r w:rsidRPr="005B544B">
        <w:rPr>
          <w:rFonts w:cs="Arial"/>
          <w:b/>
          <w:sz w:val="22"/>
          <w:szCs w:val="22"/>
        </w:rPr>
        <w:t xml:space="preserve"> podporou organizací EUROPOL, EUROJUST, INTERPOL a Evropské bankovní federace (EBF) spojily své síly, aby zakročily proti</w:t>
      </w:r>
      <w:r w:rsidR="003A45E4">
        <w:rPr>
          <w:rFonts w:cs="Arial"/>
          <w:b/>
          <w:sz w:val="22"/>
          <w:szCs w:val="22"/>
        </w:rPr>
        <w:t xml:space="preserve"> bílým koním a jejich náborářům.</w:t>
      </w:r>
      <w:r w:rsidRPr="005B544B">
        <w:rPr>
          <w:rFonts w:cs="Arial"/>
          <w:b/>
          <w:sz w:val="22"/>
          <w:szCs w:val="22"/>
        </w:rPr>
        <w:t xml:space="preserve"> </w:t>
      </w:r>
      <w:r w:rsidR="003A45E4">
        <w:rPr>
          <w:rFonts w:cs="Arial"/>
          <w:b/>
          <w:sz w:val="22"/>
          <w:szCs w:val="22"/>
        </w:rPr>
        <w:t>Jsou to totiž velmi důležité osoby</w:t>
      </w:r>
      <w:r w:rsidRPr="005B544B">
        <w:rPr>
          <w:rFonts w:cs="Arial"/>
          <w:b/>
          <w:sz w:val="22"/>
          <w:szCs w:val="22"/>
        </w:rPr>
        <w:t xml:space="preserve">, které </w:t>
      </w:r>
      <w:r w:rsidR="003A45E4">
        <w:rPr>
          <w:rFonts w:cs="Arial"/>
          <w:b/>
          <w:sz w:val="22"/>
          <w:szCs w:val="22"/>
        </w:rPr>
        <w:t xml:space="preserve">s </w:t>
      </w:r>
      <w:r w:rsidRPr="005B544B">
        <w:rPr>
          <w:rFonts w:cs="Arial"/>
          <w:b/>
          <w:sz w:val="22"/>
          <w:szCs w:val="22"/>
        </w:rPr>
        <w:t>praní</w:t>
      </w:r>
      <w:r w:rsidR="003A45E4">
        <w:rPr>
          <w:rFonts w:cs="Arial"/>
          <w:b/>
          <w:sz w:val="22"/>
          <w:szCs w:val="22"/>
        </w:rPr>
        <w:t>m</w:t>
      </w:r>
      <w:r w:rsidRPr="005B544B">
        <w:rPr>
          <w:rFonts w:cs="Arial"/>
          <w:b/>
          <w:sz w:val="22"/>
          <w:szCs w:val="22"/>
        </w:rPr>
        <w:t xml:space="preserve"> špinavých peněz</w:t>
      </w:r>
      <w:r w:rsidR="00D0131C">
        <w:rPr>
          <w:rFonts w:cs="Arial"/>
          <w:b/>
          <w:sz w:val="22"/>
          <w:szCs w:val="22"/>
        </w:rPr>
        <w:t xml:space="preserve"> pomáhají. </w:t>
      </w:r>
    </w:p>
    <w:p w14:paraId="12860160" w14:textId="75EE99A2" w:rsidR="005B544B" w:rsidRPr="005B544B" w:rsidRDefault="005B544B" w:rsidP="005B544B">
      <w:pPr>
        <w:jc w:val="left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 </w:t>
      </w:r>
    </w:p>
    <w:p w14:paraId="4D53A0C2" w14:textId="3A9B524E" w:rsidR="005B544B" w:rsidRPr="003A45E4" w:rsidRDefault="003A45E4" w:rsidP="005B544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 </w:t>
      </w:r>
      <w:r w:rsidR="005B544B" w:rsidRPr="003A45E4">
        <w:rPr>
          <w:rFonts w:cs="Arial"/>
          <w:sz w:val="22"/>
          <w:szCs w:val="22"/>
        </w:rPr>
        <w:t>poloviny září do konce listopadu 2022 bylo odhaleno 8 755 bílých koní a 222 náborářů</w:t>
      </w:r>
      <w:r>
        <w:rPr>
          <w:rFonts w:cs="Arial"/>
          <w:sz w:val="22"/>
          <w:szCs w:val="22"/>
        </w:rPr>
        <w:t>.</w:t>
      </w:r>
      <w:r w:rsidR="005B544B" w:rsidRPr="003A45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="005B544B" w:rsidRPr="003A45E4">
        <w:rPr>
          <w:rFonts w:cs="Arial"/>
          <w:sz w:val="22"/>
          <w:szCs w:val="22"/>
        </w:rPr>
        <w:t xml:space="preserve">o celém světě </w:t>
      </w:r>
      <w:r>
        <w:rPr>
          <w:rFonts w:cs="Arial"/>
          <w:sz w:val="22"/>
          <w:szCs w:val="22"/>
        </w:rPr>
        <w:t xml:space="preserve">pak </w:t>
      </w:r>
      <w:r w:rsidR="005B544B" w:rsidRPr="003A45E4">
        <w:rPr>
          <w:rFonts w:cs="Arial"/>
          <w:sz w:val="22"/>
          <w:szCs w:val="22"/>
        </w:rPr>
        <w:t xml:space="preserve">bylo zatčeno 2 469 osob. </w:t>
      </w:r>
    </w:p>
    <w:p w14:paraId="1C4B03B4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04D9BFF9" w14:textId="77777777" w:rsidR="005B544B" w:rsidRPr="003A45E4" w:rsidRDefault="005B544B" w:rsidP="005B544B">
      <w:pPr>
        <w:rPr>
          <w:rFonts w:cs="Arial"/>
          <w:sz w:val="22"/>
          <w:szCs w:val="22"/>
        </w:rPr>
      </w:pPr>
      <w:proofErr w:type="spellStart"/>
      <w:r w:rsidRPr="00D0131C">
        <w:rPr>
          <w:rFonts w:cs="Arial"/>
          <w:b/>
          <w:bCs/>
          <w:sz w:val="22"/>
          <w:szCs w:val="22"/>
        </w:rPr>
        <w:t>European</w:t>
      </w:r>
      <w:proofErr w:type="spellEnd"/>
      <w:r w:rsidRPr="00D0131C">
        <w:rPr>
          <w:rFonts w:cs="Arial"/>
          <w:b/>
          <w:bCs/>
          <w:sz w:val="22"/>
          <w:szCs w:val="22"/>
        </w:rPr>
        <w:t xml:space="preserve"> Money Mule </w:t>
      </w:r>
      <w:proofErr w:type="spellStart"/>
      <w:r w:rsidRPr="00D0131C">
        <w:rPr>
          <w:rFonts w:cs="Arial"/>
          <w:b/>
          <w:bCs/>
          <w:sz w:val="22"/>
          <w:szCs w:val="22"/>
        </w:rPr>
        <w:t>Action</w:t>
      </w:r>
      <w:proofErr w:type="spellEnd"/>
      <w:r w:rsidRPr="00D0131C">
        <w:rPr>
          <w:rFonts w:cs="Arial"/>
          <w:b/>
          <w:bCs/>
          <w:sz w:val="22"/>
          <w:szCs w:val="22"/>
        </w:rPr>
        <w:t xml:space="preserve"> (EMMA8)</w:t>
      </w:r>
      <w:r w:rsidRPr="003A45E4">
        <w:rPr>
          <w:rFonts w:cs="Arial"/>
          <w:sz w:val="22"/>
          <w:szCs w:val="22"/>
        </w:rPr>
        <w:t xml:space="preserve">, neboli evropská akce zaměřená na boj proti sítím „bílých koní“, se konala již poosmé. Letošní ročník dostal globální dimenzi, protože některé z akcí provedených v jejím rámci se uskutečnily až v Kolumbii, Singapuru a v Austrálii. </w:t>
      </w:r>
    </w:p>
    <w:p w14:paraId="30A6740C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7CBEB9DC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EMMA je největší mezinárodní operací svého druhu. Je postavena na myšlence, že sdílení informací mezi veřejným a soukromým sektorem je klíčem k boji proti složité moderní trestné činnosti. V letošním roce a za pokračující koordinace EBF podpořilo policejní orgány v této akci přibližně 1 800 bank a finančních institucí, vedle nich také poskytovatelé online převodů peněžních prostředků, burzy kryptoměn, fintech společnosti, společnosti provádějící identifikaci totožnosti klienta (KYC) a nadnárodní společnosti výpočetní techniky.  </w:t>
      </w:r>
    </w:p>
    <w:p w14:paraId="3BED3465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 </w:t>
      </w:r>
    </w:p>
    <w:p w14:paraId="15FFC9C1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  <w:r w:rsidRPr="003A45E4">
        <w:rPr>
          <w:rFonts w:cs="Arial"/>
          <w:b/>
          <w:sz w:val="22"/>
          <w:szCs w:val="22"/>
        </w:rPr>
        <w:t xml:space="preserve">Přehled výsledků </w:t>
      </w:r>
    </w:p>
    <w:p w14:paraId="10EBBA65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</w:p>
    <w:p w14:paraId="3E5A80E5" w14:textId="77777777" w:rsidR="005B544B" w:rsidRPr="003A45E4" w:rsidRDefault="005B544B" w:rsidP="005B544B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2 469 zadržených bílých koní, </w:t>
      </w:r>
    </w:p>
    <w:p w14:paraId="310FA09E" w14:textId="77777777" w:rsidR="005B544B" w:rsidRPr="003A45E4" w:rsidRDefault="005B544B" w:rsidP="005B544B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1 648 zahájených trestních řízení, </w:t>
      </w:r>
    </w:p>
    <w:p w14:paraId="3F91958E" w14:textId="77777777" w:rsidR="005B544B" w:rsidRPr="003A45E4" w:rsidRDefault="005B544B" w:rsidP="005B544B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4 089 identifikovaných podvodných transakcí, </w:t>
      </w:r>
    </w:p>
    <w:p w14:paraId="4F233F5A" w14:textId="77777777" w:rsidR="005B544B" w:rsidRPr="003A45E4" w:rsidRDefault="005B544B" w:rsidP="005B544B">
      <w:pPr>
        <w:pStyle w:val="Odstavecseseznamem"/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Zadržení 17,5 milionu eur. </w:t>
      </w:r>
    </w:p>
    <w:p w14:paraId="16424693" w14:textId="77777777" w:rsidR="005B544B" w:rsidRPr="003A45E4" w:rsidRDefault="005B544B" w:rsidP="005B544B">
      <w:pPr>
        <w:pStyle w:val="Odstavecseseznamem"/>
        <w:rPr>
          <w:rFonts w:cs="Arial"/>
          <w:sz w:val="22"/>
          <w:szCs w:val="22"/>
        </w:rPr>
      </w:pPr>
    </w:p>
    <w:p w14:paraId="079A37F1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  <w:r w:rsidRPr="003A45E4">
        <w:rPr>
          <w:rFonts w:cs="Arial"/>
          <w:b/>
          <w:sz w:val="22"/>
          <w:szCs w:val="22"/>
        </w:rPr>
        <w:t xml:space="preserve">Zúčastněné země </w:t>
      </w:r>
    </w:p>
    <w:p w14:paraId="4260D76A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</w:p>
    <w:p w14:paraId="1834E68F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>Austrálie, Rakousko, Bulharsko, Kolumbie, Kypr, Česká republika, Estonsko, Řecko, Maďarsko, Singapur a Hongkong (Čína), Irsko, Itálie, Moldavsko, Nizozemsko, Polsko, Portugalsko, Rumunsko, Slovenská republika, Slovinsko, Švédsko, Švýcarsko, Španělsko, Spojené království, Spojené státy.</w:t>
      </w:r>
    </w:p>
    <w:p w14:paraId="407DC8C0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348B4E8F" w14:textId="77777777" w:rsidR="005B544B" w:rsidRPr="003A45E4" w:rsidRDefault="005B544B" w:rsidP="005B544B">
      <w:pPr>
        <w:rPr>
          <w:rFonts w:cs="Arial"/>
          <w:color w:val="000000" w:themeColor="text1"/>
          <w:sz w:val="22"/>
          <w:szCs w:val="22"/>
        </w:rPr>
      </w:pPr>
    </w:p>
    <w:p w14:paraId="5F519180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  <w:r w:rsidRPr="003A45E4">
        <w:rPr>
          <w:rFonts w:cs="Arial"/>
          <w:b/>
          <w:sz w:val="22"/>
          <w:szCs w:val="22"/>
        </w:rPr>
        <w:t>Článek v řetězu praní špinavých peněz</w:t>
      </w:r>
    </w:p>
    <w:p w14:paraId="5747B543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</w:p>
    <w:p w14:paraId="7501BC67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Požádal vás někdy někdo z níže uvedených o pomoc při převodu peněz? </w:t>
      </w:r>
    </w:p>
    <w:p w14:paraId="5EA5BF4A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17A86E19" w14:textId="77777777" w:rsidR="005B544B" w:rsidRPr="003A45E4" w:rsidRDefault="005B544B" w:rsidP="005B544B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>On-line přítel nebo předmět vašeho milostného zájmu,</w:t>
      </w:r>
    </w:p>
    <w:p w14:paraId="3394845B" w14:textId="77777777" w:rsidR="005B544B" w:rsidRPr="003A45E4" w:rsidRDefault="005B544B" w:rsidP="005B544B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>Někdo, kdo nabízí způsob, jak snadno vydělat peníze,</w:t>
      </w:r>
    </w:p>
    <w:p w14:paraId="63A677A4" w14:textId="77777777" w:rsidR="005B544B" w:rsidRPr="003A45E4" w:rsidRDefault="005B544B" w:rsidP="005B544B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>Někdo, kdo tvrdí, že potřebuje pomoc, protože nemůže používat svůj vlastní bankovní účet?</w:t>
      </w:r>
    </w:p>
    <w:p w14:paraId="0448AD97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lastRenderedPageBreak/>
        <w:t>Pokud ano, hovořili jste možná s náborářem bílých koní a pokud jste udělali to, o co vás požádal, dopustili jste se možná trestného činu.</w:t>
      </w:r>
    </w:p>
    <w:p w14:paraId="7338399E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4F075257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Tento problém se může zdát banální, ale množství peněz z trestné činnosti, které se touto metodou pere, banální není. Bílí koně jsou významnou součástí prostředí praní špinavých peněz a umožňují zločincům rychle přesouvat finanční prostředky v síti účtů, často v jiných zemích. </w:t>
      </w:r>
    </w:p>
    <w:p w14:paraId="66EEBBD4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6FA8A741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>Využívání bílých koní je zvláště rozšířené v kybernetické kriminalitě, kdy bílí koně převádějí výnosy z jurisdikce své země do jurisdikce domovské země zločince.</w:t>
      </w:r>
    </w:p>
    <w:p w14:paraId="34255064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1689D5D6" w14:textId="77777777" w:rsidR="005B544B" w:rsidRPr="003A45E4" w:rsidRDefault="005B544B" w:rsidP="005B544B">
      <w:pPr>
        <w:rPr>
          <w:rFonts w:cs="Arial"/>
          <w:b/>
          <w:sz w:val="22"/>
          <w:szCs w:val="22"/>
        </w:rPr>
      </w:pPr>
      <w:r w:rsidRPr="003A45E4">
        <w:rPr>
          <w:rFonts w:cs="Arial"/>
          <w:b/>
          <w:sz w:val="22"/>
          <w:szCs w:val="22"/>
        </w:rPr>
        <w:t>#DontBeaMule (#Nebudbilymkonem)</w:t>
      </w:r>
    </w:p>
    <w:p w14:paraId="40DD2D7C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0026D77A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Tento týden bude Europol společně s mezinárodními partnery, Evropskou bankovní federací a finančními institucemi, zvyšovat povědomí o této trestné činnosti a o jejích trestněprávních důsledcích prostřednictvím kampaně #DontBeaMule (#Nebudbilymkonem). Kampaň bude seznamovat veřejnost se způsoby, jak tito zločinci fungují, jak rozpoznat příznaky podvodného jednání a co dělat, pokud se stanete jejich cílem. </w:t>
      </w:r>
    </w:p>
    <w:p w14:paraId="6D25063C" w14:textId="77777777" w:rsidR="005B544B" w:rsidRPr="003A45E4" w:rsidRDefault="005B544B" w:rsidP="005B544B">
      <w:pPr>
        <w:rPr>
          <w:rStyle w:val="Hypertextovodkaz"/>
          <w:rFonts w:cs="Arial"/>
          <w:sz w:val="22"/>
          <w:szCs w:val="22"/>
        </w:rPr>
      </w:pPr>
    </w:p>
    <w:p w14:paraId="406D1E5D" w14:textId="77777777" w:rsidR="005B544B" w:rsidRPr="003A45E4" w:rsidRDefault="005B544B" w:rsidP="005B544B">
      <w:pPr>
        <w:rPr>
          <w:rFonts w:cs="Arial"/>
          <w:sz w:val="22"/>
          <w:szCs w:val="22"/>
        </w:rPr>
      </w:pPr>
    </w:p>
    <w:p w14:paraId="3532B3AC" w14:textId="77777777" w:rsidR="005B544B" w:rsidRPr="003A45E4" w:rsidRDefault="005B544B" w:rsidP="005B544B">
      <w:pPr>
        <w:rPr>
          <w:rFonts w:cs="Arial"/>
          <w:sz w:val="22"/>
          <w:szCs w:val="22"/>
        </w:rPr>
      </w:pPr>
      <w:r w:rsidRPr="003A45E4">
        <w:rPr>
          <w:rFonts w:cs="Arial"/>
          <w:sz w:val="22"/>
          <w:szCs w:val="22"/>
        </w:rPr>
        <w:t xml:space="preserve">V ČR preventivní a osvětovou část kampaně pod názvem Nebuď bílým koněm opětovně zastřešuje Česká bankovní asociace společně s Policií ČR a Nejvyšším státním zastupitelstvím. </w:t>
      </w:r>
    </w:p>
    <w:p w14:paraId="752397CF" w14:textId="77777777" w:rsidR="005B544B" w:rsidRPr="008B670E" w:rsidRDefault="005B544B" w:rsidP="005B544B">
      <w:pPr>
        <w:rPr>
          <w:rFonts w:ascii="Verdana" w:hAnsi="Verdana"/>
          <w:sz w:val="20"/>
        </w:rPr>
      </w:pPr>
    </w:p>
    <w:p w14:paraId="4557B138" w14:textId="6A04984D" w:rsidR="00C863F6" w:rsidRPr="001D52EE" w:rsidRDefault="00C863F6" w:rsidP="001D52EE">
      <w:pPr>
        <w:pStyle w:val="RLTextlnkuslovan"/>
        <w:numPr>
          <w:ilvl w:val="0"/>
          <w:numId w:val="0"/>
        </w:numPr>
        <w:spacing w:line="276" w:lineRule="auto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09075A82" w14:textId="77777777" w:rsidR="007C6832" w:rsidRPr="007C6832" w:rsidRDefault="007C6832" w:rsidP="00C211F3">
      <w:pPr>
        <w:pStyle w:val="RLTextlnkuslovan"/>
        <w:numPr>
          <w:ilvl w:val="0"/>
          <w:numId w:val="0"/>
        </w:numPr>
        <w:spacing w:line="276" w:lineRule="auto"/>
        <w:rPr>
          <w:rFonts w:cs="Arial"/>
          <w:b/>
          <w:bCs/>
          <w:color w:val="000000"/>
          <w:szCs w:val="22"/>
        </w:rPr>
      </w:pPr>
    </w:p>
    <w:p w14:paraId="24E59915" w14:textId="50A09175" w:rsidR="008659E6" w:rsidRPr="00283D28" w:rsidRDefault="008659E6" w:rsidP="00563240">
      <w:pPr>
        <w:spacing w:after="120" w:line="276" w:lineRule="auto"/>
        <w:rPr>
          <w:rFonts w:cs="Arial"/>
          <w:i/>
          <w:iCs/>
          <w:color w:val="000000"/>
          <w:sz w:val="20"/>
        </w:rPr>
      </w:pPr>
    </w:p>
    <w:p w14:paraId="6B62720E" w14:textId="492C4858" w:rsidR="008659E6" w:rsidRDefault="008659E6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42E02705" w14:textId="2C45B67F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0976EB26" w14:textId="3227CF72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3C4E1C8F" w14:textId="1BAA731E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750EFF37" w14:textId="5B61DF75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54C67CB8" w14:textId="5DAB8A4A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18E524DB" w14:textId="29C3B595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5419EEAB" w14:textId="01E5F249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6D8C9E07" w14:textId="469765A3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3922E8C5" w14:textId="0B489D25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7BC1442B" w14:textId="40611A82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6842D4DA" w14:textId="66EC910D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1C85821B" w14:textId="48DD0C3E" w:rsidR="005B544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0AD56554" w14:textId="77777777" w:rsidR="005B544B" w:rsidRPr="00635D8B" w:rsidRDefault="005B544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384"/>
      </w:tblGrid>
      <w:tr w:rsidR="009B6DE2" w:rsidRPr="00635D8B" w14:paraId="0FCCB045" w14:textId="77777777" w:rsidTr="00303C78">
        <w:trPr>
          <w:trHeight w:val="1995"/>
        </w:trPr>
        <w:tc>
          <w:tcPr>
            <w:tcW w:w="6817" w:type="dxa"/>
            <w:shd w:val="clear" w:color="auto" w:fill="13576B"/>
          </w:tcPr>
          <w:p w14:paraId="4D313D11" w14:textId="77777777" w:rsidR="009B6DE2" w:rsidRPr="00406C4B" w:rsidRDefault="009B6DE2" w:rsidP="00303C78">
            <w:pPr>
              <w:pStyle w:val="CBANadpisvTABULCE"/>
              <w:jc w:val="both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lastRenderedPageBreak/>
              <w:t>O České bankovní asociaci</w:t>
            </w:r>
          </w:p>
          <w:p w14:paraId="5FF33618" w14:textId="5B8FA02D" w:rsidR="009B6DE2" w:rsidRPr="00406C4B" w:rsidRDefault="009B6DE2" w:rsidP="00303C78">
            <w:pPr>
              <w:pStyle w:val="CBAodstavecvTABULCE"/>
              <w:jc w:val="both"/>
              <w:rPr>
                <w:rFonts w:ascii="IBM Plex Sans" w:hAnsi="IBM Plex Sans" w:cs="Poppins"/>
                <w:color w:val="A9936D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>Česká bankovní asociace vznikla v roce 1990 a je dobrovolným sdružením právnických osob podnikajících v oblasti peněžnictví. V současné době sdružuje 3</w:t>
            </w:r>
            <w:r w:rsidR="006A79F8">
              <w:rPr>
                <w:rFonts w:ascii="IBM Plex Sans" w:hAnsi="IBM Plex Sans" w:cs="Poppins"/>
                <w:color w:val="FFFFFF" w:themeColor="background1"/>
                <w:szCs w:val="18"/>
              </w:rPr>
              <w:t>4</w:t>
            </w: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 členů. Rolí asociace je především zastupovat a prosazovat společné zájmy členů, prezentovat roli a zájmy bankovnictví vůči veřejnosti, podílet se na standardizaci postupů v bankovnictví a na vytváření odborných zvyklostí, podporovat harmonizaci bankovní legislativy s legislativou Evropské unie a vyvíjet aktivitu v informativní a školící oblasti. ČBA je členem Evropské bankovní federace a EMMI. Více informací na </w:t>
            </w:r>
            <w:hyperlink r:id="rId11" w:history="1">
              <w:r w:rsidRPr="00406C4B">
                <w:rPr>
                  <w:rStyle w:val="Hypertextovodkaz"/>
                  <w:rFonts w:ascii="IBM Plex Sans" w:hAnsi="IBM Plex Sans" w:cs="Poppins"/>
                  <w:color w:val="FFFFFF" w:themeColor="background1"/>
                  <w:szCs w:val="18"/>
                </w:rPr>
                <w:t>www.cbaonline.cz</w:t>
              </w:r>
            </w:hyperlink>
            <w:r w:rsidR="00406C4B"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. </w:t>
            </w:r>
          </w:p>
        </w:tc>
        <w:tc>
          <w:tcPr>
            <w:tcW w:w="3384" w:type="dxa"/>
            <w:shd w:val="clear" w:color="auto" w:fill="A9936D"/>
            <w:vAlign w:val="center"/>
          </w:tcPr>
          <w:p w14:paraId="1A770954" w14:textId="6C8D4FEE" w:rsidR="009B6DE2" w:rsidRPr="00406C4B" w:rsidRDefault="008A2FB4" w:rsidP="00303C78">
            <w:pPr>
              <w:pStyle w:val="CBAodstavecvTABULCE"/>
              <w:jc w:val="center"/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</w:pPr>
            <w:r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Další dotazy zodpovíme na adrese</w:t>
            </w:r>
            <w:r w:rsidR="009B6DE2"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:</w:t>
            </w:r>
          </w:p>
          <w:p w14:paraId="106F1030" w14:textId="68EC73C1" w:rsidR="009B6DE2" w:rsidRPr="00406C4B" w:rsidRDefault="008A2FB4" w:rsidP="00303C78">
            <w:pPr>
              <w:pStyle w:val="CBAodstavecvTABULCE"/>
              <w:jc w:val="center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radek.salsa</w:t>
            </w:r>
            <w:r w:rsidR="009B6DE2"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@cbaonline.cz</w:t>
            </w:r>
          </w:p>
        </w:tc>
      </w:tr>
    </w:tbl>
    <w:p w14:paraId="79952D08" w14:textId="518D10FE" w:rsidR="00C42F00" w:rsidRPr="00635D8B" w:rsidRDefault="00C42F00" w:rsidP="00563240">
      <w:pPr>
        <w:spacing w:line="276" w:lineRule="auto"/>
        <w:contextualSpacing/>
        <w:rPr>
          <w:rFonts w:cs="Arial"/>
          <w:sz w:val="20"/>
        </w:rPr>
      </w:pPr>
    </w:p>
    <w:sectPr w:rsidR="00C42F00" w:rsidRPr="00635D8B" w:rsidSect="008659E6">
      <w:headerReference w:type="default" r:id="rId12"/>
      <w:footerReference w:type="default" r:id="rId13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3405" w14:textId="77777777" w:rsidR="0093170B" w:rsidRDefault="0093170B" w:rsidP="00F573F1">
      <w:r>
        <w:separator/>
      </w:r>
    </w:p>
  </w:endnote>
  <w:endnote w:type="continuationSeparator" w:id="0">
    <w:p w14:paraId="566886BE" w14:textId="77777777" w:rsidR="0093170B" w:rsidRDefault="0093170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6E03" w14:textId="77777777" w:rsidR="0093170B" w:rsidRDefault="0093170B" w:rsidP="00F573F1">
      <w:r>
        <w:separator/>
      </w:r>
    </w:p>
  </w:footnote>
  <w:footnote w:type="continuationSeparator" w:id="0">
    <w:p w14:paraId="585D243A" w14:textId="77777777" w:rsidR="0093170B" w:rsidRDefault="0093170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52151882" w:rsidR="0065124E" w:rsidRDefault="00563240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5A202D" wp14:editId="59D0D1E8">
          <wp:simplePos x="0" y="0"/>
          <wp:positionH relativeFrom="column">
            <wp:posOffset>-540385</wp:posOffset>
          </wp:positionH>
          <wp:positionV relativeFrom="paragraph">
            <wp:posOffset>-443491</wp:posOffset>
          </wp:positionV>
          <wp:extent cx="7543800" cy="1609876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15" cy="1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C6FCD"/>
    <w:multiLevelType w:val="multilevel"/>
    <w:tmpl w:val="E62845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677D0"/>
    <w:multiLevelType w:val="hybridMultilevel"/>
    <w:tmpl w:val="5516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A326C4"/>
    <w:multiLevelType w:val="hybridMultilevel"/>
    <w:tmpl w:val="D49A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6358169">
    <w:abstractNumId w:val="8"/>
  </w:num>
  <w:num w:numId="2" w16cid:durableId="1650018756">
    <w:abstractNumId w:val="13"/>
  </w:num>
  <w:num w:numId="3" w16cid:durableId="1505515092">
    <w:abstractNumId w:val="44"/>
  </w:num>
  <w:num w:numId="4" w16cid:durableId="405299048">
    <w:abstractNumId w:val="21"/>
  </w:num>
  <w:num w:numId="5" w16cid:durableId="35353721">
    <w:abstractNumId w:val="23"/>
  </w:num>
  <w:num w:numId="6" w16cid:durableId="367490526">
    <w:abstractNumId w:val="25"/>
  </w:num>
  <w:num w:numId="7" w16cid:durableId="683556043">
    <w:abstractNumId w:val="32"/>
  </w:num>
  <w:num w:numId="8" w16cid:durableId="1642463804">
    <w:abstractNumId w:val="31"/>
  </w:num>
  <w:num w:numId="9" w16cid:durableId="2140997403">
    <w:abstractNumId w:val="40"/>
  </w:num>
  <w:num w:numId="10" w16cid:durableId="112940183">
    <w:abstractNumId w:val="1"/>
  </w:num>
  <w:num w:numId="11" w16cid:durableId="1803696466">
    <w:abstractNumId w:val="38"/>
  </w:num>
  <w:num w:numId="12" w16cid:durableId="1473599279">
    <w:abstractNumId w:val="42"/>
  </w:num>
  <w:num w:numId="13" w16cid:durableId="779880743">
    <w:abstractNumId w:val="34"/>
  </w:num>
  <w:num w:numId="14" w16cid:durableId="1047029166">
    <w:abstractNumId w:val="10"/>
  </w:num>
  <w:num w:numId="15" w16cid:durableId="884148114">
    <w:abstractNumId w:val="14"/>
  </w:num>
  <w:num w:numId="16" w16cid:durableId="1784301883">
    <w:abstractNumId w:val="29"/>
  </w:num>
  <w:num w:numId="17" w16cid:durableId="938104392">
    <w:abstractNumId w:val="5"/>
  </w:num>
  <w:num w:numId="18" w16cid:durableId="880944842">
    <w:abstractNumId w:val="37"/>
  </w:num>
  <w:num w:numId="19" w16cid:durableId="646276564">
    <w:abstractNumId w:val="7"/>
  </w:num>
  <w:num w:numId="20" w16cid:durableId="2108427008">
    <w:abstractNumId w:val="20"/>
  </w:num>
  <w:num w:numId="21" w16cid:durableId="2065830379">
    <w:abstractNumId w:val="9"/>
  </w:num>
  <w:num w:numId="22" w16cid:durableId="1436485041">
    <w:abstractNumId w:val="18"/>
  </w:num>
  <w:num w:numId="23" w16cid:durableId="145435390">
    <w:abstractNumId w:val="35"/>
  </w:num>
  <w:num w:numId="24" w16cid:durableId="45180645">
    <w:abstractNumId w:val="41"/>
  </w:num>
  <w:num w:numId="25" w16cid:durableId="1943150820">
    <w:abstractNumId w:val="26"/>
  </w:num>
  <w:num w:numId="26" w16cid:durableId="306210080">
    <w:abstractNumId w:val="43"/>
  </w:num>
  <w:num w:numId="27" w16cid:durableId="433600156">
    <w:abstractNumId w:val="3"/>
  </w:num>
  <w:num w:numId="28" w16cid:durableId="993992138">
    <w:abstractNumId w:val="4"/>
  </w:num>
  <w:num w:numId="29" w16cid:durableId="2146773968">
    <w:abstractNumId w:val="11"/>
  </w:num>
  <w:num w:numId="30" w16cid:durableId="543561464">
    <w:abstractNumId w:val="36"/>
  </w:num>
  <w:num w:numId="31" w16cid:durableId="1559585336">
    <w:abstractNumId w:val="2"/>
  </w:num>
  <w:num w:numId="32" w16cid:durableId="782960305">
    <w:abstractNumId w:val="17"/>
  </w:num>
  <w:num w:numId="33" w16cid:durableId="582841829">
    <w:abstractNumId w:val="22"/>
  </w:num>
  <w:num w:numId="34" w16cid:durableId="1715931451">
    <w:abstractNumId w:val="24"/>
  </w:num>
  <w:num w:numId="35" w16cid:durableId="178201260">
    <w:abstractNumId w:val="16"/>
  </w:num>
  <w:num w:numId="36" w16cid:durableId="1402409478">
    <w:abstractNumId w:val="0"/>
  </w:num>
  <w:num w:numId="37" w16cid:durableId="1031104443">
    <w:abstractNumId w:val="33"/>
  </w:num>
  <w:num w:numId="38" w16cid:durableId="1060716493">
    <w:abstractNumId w:val="6"/>
  </w:num>
  <w:num w:numId="39" w16cid:durableId="1235775150">
    <w:abstractNumId w:val="27"/>
  </w:num>
  <w:num w:numId="40" w16cid:durableId="1359773064">
    <w:abstractNumId w:val="15"/>
  </w:num>
  <w:num w:numId="41" w16cid:durableId="1724207599">
    <w:abstractNumId w:val="30"/>
  </w:num>
  <w:num w:numId="42" w16cid:durableId="816914709">
    <w:abstractNumId w:val="19"/>
  </w:num>
  <w:num w:numId="43" w16cid:durableId="1047725266">
    <w:abstractNumId w:val="12"/>
  </w:num>
  <w:num w:numId="44" w16cid:durableId="120852132">
    <w:abstractNumId w:val="28"/>
  </w:num>
  <w:num w:numId="45" w16cid:durableId="1803956255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698D"/>
    <w:rsid w:val="00046FB7"/>
    <w:rsid w:val="00047DF1"/>
    <w:rsid w:val="000509DD"/>
    <w:rsid w:val="00050AF7"/>
    <w:rsid w:val="00051A5B"/>
    <w:rsid w:val="00052BC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870EB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C4CC9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1BC2"/>
    <w:rsid w:val="000F53D4"/>
    <w:rsid w:val="000F70CA"/>
    <w:rsid w:val="0010268F"/>
    <w:rsid w:val="0010277A"/>
    <w:rsid w:val="00103662"/>
    <w:rsid w:val="001126B2"/>
    <w:rsid w:val="001129E8"/>
    <w:rsid w:val="00113662"/>
    <w:rsid w:val="0011443F"/>
    <w:rsid w:val="00115D53"/>
    <w:rsid w:val="00116F4B"/>
    <w:rsid w:val="00117446"/>
    <w:rsid w:val="00122CC4"/>
    <w:rsid w:val="0012351B"/>
    <w:rsid w:val="00123FF9"/>
    <w:rsid w:val="001253CC"/>
    <w:rsid w:val="00131E94"/>
    <w:rsid w:val="00132C3A"/>
    <w:rsid w:val="00134FF8"/>
    <w:rsid w:val="001361CA"/>
    <w:rsid w:val="00136FC5"/>
    <w:rsid w:val="00143DCC"/>
    <w:rsid w:val="00144D53"/>
    <w:rsid w:val="00145E7A"/>
    <w:rsid w:val="00146F46"/>
    <w:rsid w:val="001500B2"/>
    <w:rsid w:val="0015125A"/>
    <w:rsid w:val="00151921"/>
    <w:rsid w:val="00152252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5D36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B4FFF"/>
    <w:rsid w:val="001C091C"/>
    <w:rsid w:val="001C2261"/>
    <w:rsid w:val="001C6945"/>
    <w:rsid w:val="001C7F88"/>
    <w:rsid w:val="001D0B1C"/>
    <w:rsid w:val="001D3C90"/>
    <w:rsid w:val="001D52EE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6A71"/>
    <w:rsid w:val="002075C6"/>
    <w:rsid w:val="00207AE7"/>
    <w:rsid w:val="002105A2"/>
    <w:rsid w:val="002137B0"/>
    <w:rsid w:val="002152E8"/>
    <w:rsid w:val="0021762D"/>
    <w:rsid w:val="00217881"/>
    <w:rsid w:val="0022075B"/>
    <w:rsid w:val="002215C9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3E82"/>
    <w:rsid w:val="002443DF"/>
    <w:rsid w:val="00244923"/>
    <w:rsid w:val="002472A6"/>
    <w:rsid w:val="00247512"/>
    <w:rsid w:val="002477D2"/>
    <w:rsid w:val="0025305E"/>
    <w:rsid w:val="00253816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83D28"/>
    <w:rsid w:val="00290498"/>
    <w:rsid w:val="002972E3"/>
    <w:rsid w:val="0029774E"/>
    <w:rsid w:val="002A02A1"/>
    <w:rsid w:val="002A2ACA"/>
    <w:rsid w:val="002A2CE3"/>
    <w:rsid w:val="002A31A1"/>
    <w:rsid w:val="002A3CF3"/>
    <w:rsid w:val="002A3F7E"/>
    <w:rsid w:val="002A4191"/>
    <w:rsid w:val="002A6290"/>
    <w:rsid w:val="002B0808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2F57FA"/>
    <w:rsid w:val="003005F2"/>
    <w:rsid w:val="003028DC"/>
    <w:rsid w:val="00303C78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2865"/>
    <w:rsid w:val="003732C7"/>
    <w:rsid w:val="003739F0"/>
    <w:rsid w:val="00373B6E"/>
    <w:rsid w:val="003747EB"/>
    <w:rsid w:val="003749A5"/>
    <w:rsid w:val="00376918"/>
    <w:rsid w:val="00376F07"/>
    <w:rsid w:val="00380502"/>
    <w:rsid w:val="00380788"/>
    <w:rsid w:val="00384170"/>
    <w:rsid w:val="003847A3"/>
    <w:rsid w:val="0038561F"/>
    <w:rsid w:val="00391C4B"/>
    <w:rsid w:val="00391FA6"/>
    <w:rsid w:val="0039430F"/>
    <w:rsid w:val="003952ED"/>
    <w:rsid w:val="00396DEC"/>
    <w:rsid w:val="00396F9D"/>
    <w:rsid w:val="00397430"/>
    <w:rsid w:val="003A0F5E"/>
    <w:rsid w:val="003A45E4"/>
    <w:rsid w:val="003A5636"/>
    <w:rsid w:val="003A623D"/>
    <w:rsid w:val="003A7B48"/>
    <w:rsid w:val="003B0433"/>
    <w:rsid w:val="003B04C1"/>
    <w:rsid w:val="003B2C84"/>
    <w:rsid w:val="003B4F01"/>
    <w:rsid w:val="003B5E6F"/>
    <w:rsid w:val="003B63B1"/>
    <w:rsid w:val="003C12B6"/>
    <w:rsid w:val="003C24D9"/>
    <w:rsid w:val="003C373E"/>
    <w:rsid w:val="003C3D7F"/>
    <w:rsid w:val="003C6326"/>
    <w:rsid w:val="003C6843"/>
    <w:rsid w:val="003C6D87"/>
    <w:rsid w:val="003C7DC4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E6317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6C4B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2C30"/>
    <w:rsid w:val="004555E6"/>
    <w:rsid w:val="004601F7"/>
    <w:rsid w:val="00461FBA"/>
    <w:rsid w:val="00462717"/>
    <w:rsid w:val="004641CC"/>
    <w:rsid w:val="0046651A"/>
    <w:rsid w:val="004714FB"/>
    <w:rsid w:val="00471A05"/>
    <w:rsid w:val="00471C10"/>
    <w:rsid w:val="00471D6F"/>
    <w:rsid w:val="00472210"/>
    <w:rsid w:val="00473B68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3236"/>
    <w:rsid w:val="00493F88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157"/>
    <w:rsid w:val="004F6CFB"/>
    <w:rsid w:val="004F6EA8"/>
    <w:rsid w:val="004F70A7"/>
    <w:rsid w:val="0050228D"/>
    <w:rsid w:val="005069C2"/>
    <w:rsid w:val="0051164C"/>
    <w:rsid w:val="00511CBE"/>
    <w:rsid w:val="00512176"/>
    <w:rsid w:val="00517111"/>
    <w:rsid w:val="005208BD"/>
    <w:rsid w:val="00521FF6"/>
    <w:rsid w:val="005324CB"/>
    <w:rsid w:val="00533601"/>
    <w:rsid w:val="0053589B"/>
    <w:rsid w:val="00537D95"/>
    <w:rsid w:val="00546646"/>
    <w:rsid w:val="0054665C"/>
    <w:rsid w:val="00552694"/>
    <w:rsid w:val="0055377C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556C"/>
    <w:rsid w:val="005A0ACF"/>
    <w:rsid w:val="005A0C34"/>
    <w:rsid w:val="005A1433"/>
    <w:rsid w:val="005A1BD8"/>
    <w:rsid w:val="005A2501"/>
    <w:rsid w:val="005A2569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44B"/>
    <w:rsid w:val="005B57DE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1F37"/>
    <w:rsid w:val="005D3875"/>
    <w:rsid w:val="005D4BC8"/>
    <w:rsid w:val="005D55D6"/>
    <w:rsid w:val="005D593D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5D8B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4986"/>
    <w:rsid w:val="00665069"/>
    <w:rsid w:val="00665718"/>
    <w:rsid w:val="0067213A"/>
    <w:rsid w:val="00676326"/>
    <w:rsid w:val="006768EF"/>
    <w:rsid w:val="006777C7"/>
    <w:rsid w:val="006839E8"/>
    <w:rsid w:val="00685F12"/>
    <w:rsid w:val="0069373F"/>
    <w:rsid w:val="00693B9F"/>
    <w:rsid w:val="006963D2"/>
    <w:rsid w:val="006A0B4A"/>
    <w:rsid w:val="006A0F4A"/>
    <w:rsid w:val="006A123E"/>
    <w:rsid w:val="006A1D16"/>
    <w:rsid w:val="006A79F8"/>
    <w:rsid w:val="006A7BEA"/>
    <w:rsid w:val="006B120F"/>
    <w:rsid w:val="006B1C3F"/>
    <w:rsid w:val="006B2EBD"/>
    <w:rsid w:val="006B2F86"/>
    <w:rsid w:val="006B37A6"/>
    <w:rsid w:val="006B68CF"/>
    <w:rsid w:val="006C13D5"/>
    <w:rsid w:val="006C1944"/>
    <w:rsid w:val="006C3A40"/>
    <w:rsid w:val="006C7398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2E4D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45413"/>
    <w:rsid w:val="007609D5"/>
    <w:rsid w:val="007624AC"/>
    <w:rsid w:val="00762F6A"/>
    <w:rsid w:val="00762FBA"/>
    <w:rsid w:val="00763887"/>
    <w:rsid w:val="00764748"/>
    <w:rsid w:val="0076479C"/>
    <w:rsid w:val="00765515"/>
    <w:rsid w:val="00766B61"/>
    <w:rsid w:val="00771AA1"/>
    <w:rsid w:val="00776698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3891"/>
    <w:rsid w:val="007B5E3D"/>
    <w:rsid w:val="007B6B28"/>
    <w:rsid w:val="007B7B44"/>
    <w:rsid w:val="007C4C83"/>
    <w:rsid w:val="007C6720"/>
    <w:rsid w:val="007C6832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2F36"/>
    <w:rsid w:val="00854190"/>
    <w:rsid w:val="00854682"/>
    <w:rsid w:val="00857A3C"/>
    <w:rsid w:val="00860613"/>
    <w:rsid w:val="00861279"/>
    <w:rsid w:val="008612B4"/>
    <w:rsid w:val="00862A90"/>
    <w:rsid w:val="0086454A"/>
    <w:rsid w:val="008659E6"/>
    <w:rsid w:val="0086769F"/>
    <w:rsid w:val="00870102"/>
    <w:rsid w:val="00872847"/>
    <w:rsid w:val="00872C9B"/>
    <w:rsid w:val="00873451"/>
    <w:rsid w:val="00874DCB"/>
    <w:rsid w:val="0087619E"/>
    <w:rsid w:val="00877706"/>
    <w:rsid w:val="008810E3"/>
    <w:rsid w:val="0088180F"/>
    <w:rsid w:val="008825CE"/>
    <w:rsid w:val="0088460D"/>
    <w:rsid w:val="008857AA"/>
    <w:rsid w:val="0088650A"/>
    <w:rsid w:val="00886569"/>
    <w:rsid w:val="00887608"/>
    <w:rsid w:val="00890B66"/>
    <w:rsid w:val="00893E72"/>
    <w:rsid w:val="00897A63"/>
    <w:rsid w:val="008A01D7"/>
    <w:rsid w:val="008A2FB4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7707"/>
    <w:rsid w:val="008C7E4D"/>
    <w:rsid w:val="008D2A8C"/>
    <w:rsid w:val="008D6CA8"/>
    <w:rsid w:val="008E2336"/>
    <w:rsid w:val="008E78B4"/>
    <w:rsid w:val="008F047E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70B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4F99"/>
    <w:rsid w:val="00987232"/>
    <w:rsid w:val="00987335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2A78"/>
    <w:rsid w:val="009A65F0"/>
    <w:rsid w:val="009A67A1"/>
    <w:rsid w:val="009A7026"/>
    <w:rsid w:val="009B393A"/>
    <w:rsid w:val="009B59AC"/>
    <w:rsid w:val="009B6DE2"/>
    <w:rsid w:val="009B7972"/>
    <w:rsid w:val="009C0DD6"/>
    <w:rsid w:val="009C1B29"/>
    <w:rsid w:val="009C40F8"/>
    <w:rsid w:val="009C45EC"/>
    <w:rsid w:val="009D0E39"/>
    <w:rsid w:val="009D0E88"/>
    <w:rsid w:val="009D24D7"/>
    <w:rsid w:val="009D256E"/>
    <w:rsid w:val="009D2DB6"/>
    <w:rsid w:val="009D2F47"/>
    <w:rsid w:val="009D590B"/>
    <w:rsid w:val="009D633B"/>
    <w:rsid w:val="009D7835"/>
    <w:rsid w:val="009E172B"/>
    <w:rsid w:val="009E1779"/>
    <w:rsid w:val="009E253A"/>
    <w:rsid w:val="009E39C0"/>
    <w:rsid w:val="009E5367"/>
    <w:rsid w:val="009E7B93"/>
    <w:rsid w:val="009F0D9C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D89"/>
    <w:rsid w:val="00A13F1D"/>
    <w:rsid w:val="00A155ED"/>
    <w:rsid w:val="00A1597F"/>
    <w:rsid w:val="00A15F37"/>
    <w:rsid w:val="00A163E3"/>
    <w:rsid w:val="00A214A3"/>
    <w:rsid w:val="00A22A52"/>
    <w:rsid w:val="00A25889"/>
    <w:rsid w:val="00A3034C"/>
    <w:rsid w:val="00A30776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77C12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56B7"/>
    <w:rsid w:val="00AC6BF0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4CE2"/>
    <w:rsid w:val="00B15438"/>
    <w:rsid w:val="00B21BF3"/>
    <w:rsid w:val="00B222E2"/>
    <w:rsid w:val="00B2310C"/>
    <w:rsid w:val="00B242B1"/>
    <w:rsid w:val="00B24E54"/>
    <w:rsid w:val="00B257BC"/>
    <w:rsid w:val="00B25950"/>
    <w:rsid w:val="00B26178"/>
    <w:rsid w:val="00B27646"/>
    <w:rsid w:val="00B33037"/>
    <w:rsid w:val="00B377F6"/>
    <w:rsid w:val="00B4059C"/>
    <w:rsid w:val="00B42D63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32D4"/>
    <w:rsid w:val="00BB50DE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15C5"/>
    <w:rsid w:val="00BD297C"/>
    <w:rsid w:val="00BD4234"/>
    <w:rsid w:val="00BD483C"/>
    <w:rsid w:val="00BD5A85"/>
    <w:rsid w:val="00BD6F03"/>
    <w:rsid w:val="00BD6FDA"/>
    <w:rsid w:val="00BD79B8"/>
    <w:rsid w:val="00BD7A55"/>
    <w:rsid w:val="00BE00E4"/>
    <w:rsid w:val="00BE0270"/>
    <w:rsid w:val="00BE180E"/>
    <w:rsid w:val="00BE21A8"/>
    <w:rsid w:val="00BE254C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48A"/>
    <w:rsid w:val="00C07AC1"/>
    <w:rsid w:val="00C1233D"/>
    <w:rsid w:val="00C12AFA"/>
    <w:rsid w:val="00C16E86"/>
    <w:rsid w:val="00C17244"/>
    <w:rsid w:val="00C2020E"/>
    <w:rsid w:val="00C211F3"/>
    <w:rsid w:val="00C21CA1"/>
    <w:rsid w:val="00C2648E"/>
    <w:rsid w:val="00C313E7"/>
    <w:rsid w:val="00C31725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174A"/>
    <w:rsid w:val="00C84C3A"/>
    <w:rsid w:val="00C863F6"/>
    <w:rsid w:val="00C8685C"/>
    <w:rsid w:val="00C87795"/>
    <w:rsid w:val="00C90684"/>
    <w:rsid w:val="00C90FC8"/>
    <w:rsid w:val="00C948E7"/>
    <w:rsid w:val="00C97688"/>
    <w:rsid w:val="00C9786B"/>
    <w:rsid w:val="00CA0208"/>
    <w:rsid w:val="00CA1957"/>
    <w:rsid w:val="00CA1D3D"/>
    <w:rsid w:val="00CA3BA7"/>
    <w:rsid w:val="00CA7866"/>
    <w:rsid w:val="00CB1580"/>
    <w:rsid w:val="00CB4072"/>
    <w:rsid w:val="00CB4C9C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31C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56918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2ACA"/>
    <w:rsid w:val="00DB35F8"/>
    <w:rsid w:val="00DB3E0D"/>
    <w:rsid w:val="00DB4116"/>
    <w:rsid w:val="00DB67E5"/>
    <w:rsid w:val="00DC13F9"/>
    <w:rsid w:val="00DC1D72"/>
    <w:rsid w:val="00DC545A"/>
    <w:rsid w:val="00DC585F"/>
    <w:rsid w:val="00DC78DB"/>
    <w:rsid w:val="00DC7D60"/>
    <w:rsid w:val="00DD0795"/>
    <w:rsid w:val="00DD21DF"/>
    <w:rsid w:val="00DD2FAB"/>
    <w:rsid w:val="00DD4F3E"/>
    <w:rsid w:val="00DD50D0"/>
    <w:rsid w:val="00DE3AB8"/>
    <w:rsid w:val="00DF096E"/>
    <w:rsid w:val="00DF19F6"/>
    <w:rsid w:val="00DF431A"/>
    <w:rsid w:val="00DF6D21"/>
    <w:rsid w:val="00DF7DAD"/>
    <w:rsid w:val="00E00B05"/>
    <w:rsid w:val="00E01F2F"/>
    <w:rsid w:val="00E02136"/>
    <w:rsid w:val="00E03E17"/>
    <w:rsid w:val="00E06813"/>
    <w:rsid w:val="00E10053"/>
    <w:rsid w:val="00E11724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55B4"/>
    <w:rsid w:val="00E46FA7"/>
    <w:rsid w:val="00E479DF"/>
    <w:rsid w:val="00E528C6"/>
    <w:rsid w:val="00E54596"/>
    <w:rsid w:val="00E56000"/>
    <w:rsid w:val="00E56378"/>
    <w:rsid w:val="00E641C3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493F"/>
    <w:rsid w:val="00E76297"/>
    <w:rsid w:val="00E77101"/>
    <w:rsid w:val="00E8148D"/>
    <w:rsid w:val="00E82DCF"/>
    <w:rsid w:val="00E8561A"/>
    <w:rsid w:val="00E85A7D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1D1B"/>
    <w:rsid w:val="00EB3F96"/>
    <w:rsid w:val="00EB3FA2"/>
    <w:rsid w:val="00EB4281"/>
    <w:rsid w:val="00EB4A81"/>
    <w:rsid w:val="00EB54FA"/>
    <w:rsid w:val="00EC03D2"/>
    <w:rsid w:val="00EC0719"/>
    <w:rsid w:val="00EC202F"/>
    <w:rsid w:val="00EC51C3"/>
    <w:rsid w:val="00EC5679"/>
    <w:rsid w:val="00ED2264"/>
    <w:rsid w:val="00ED412E"/>
    <w:rsid w:val="00ED41A8"/>
    <w:rsid w:val="00ED452D"/>
    <w:rsid w:val="00ED459E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14AF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2C78"/>
    <w:rsid w:val="00F83EEA"/>
    <w:rsid w:val="00F8461A"/>
    <w:rsid w:val="00F87FA4"/>
    <w:rsid w:val="00F90063"/>
    <w:rsid w:val="00F91222"/>
    <w:rsid w:val="00F9267B"/>
    <w:rsid w:val="00F94AE5"/>
    <w:rsid w:val="00F96255"/>
    <w:rsid w:val="00F96F50"/>
    <w:rsid w:val="00F970A7"/>
    <w:rsid w:val="00F9738D"/>
    <w:rsid w:val="00FA2228"/>
    <w:rsid w:val="00FA2A03"/>
    <w:rsid w:val="00FA59C6"/>
    <w:rsid w:val="00FA5A3F"/>
    <w:rsid w:val="00FB08B5"/>
    <w:rsid w:val="00FB15EB"/>
    <w:rsid w:val="00FB4A1C"/>
    <w:rsid w:val="00FB60CC"/>
    <w:rsid w:val="00FB60FB"/>
    <w:rsid w:val="00FC0B4C"/>
    <w:rsid w:val="00FC23C7"/>
    <w:rsid w:val="00FC3B9D"/>
    <w:rsid w:val="00FC52C1"/>
    <w:rsid w:val="00FC5A6D"/>
    <w:rsid w:val="00FC5B2A"/>
    <w:rsid w:val="00FC7BAB"/>
    <w:rsid w:val="00FD12DB"/>
    <w:rsid w:val="00FD1306"/>
    <w:rsid w:val="00FD2119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Theme="minorHAnsi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 w:themeColor="background1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42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 w:themeColor="background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E85A7D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83D28"/>
    <w:pPr>
      <w:numPr>
        <w:ilvl w:val="1"/>
        <w:numId w:val="43"/>
      </w:numPr>
      <w:overflowPunct/>
      <w:autoSpaceDE/>
      <w:autoSpaceDN/>
      <w:adjustRightInd/>
      <w:spacing w:after="120" w:line="280" w:lineRule="exact"/>
      <w:textAlignment w:val="auto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83D28"/>
    <w:pPr>
      <w:keepNext/>
      <w:numPr>
        <w:numId w:val="43"/>
      </w:numPr>
      <w:suppressAutoHyphens/>
      <w:overflowPunct/>
      <w:autoSpaceDE/>
      <w:autoSpaceDN/>
      <w:adjustRightInd/>
      <w:spacing w:before="360" w:after="120" w:line="280" w:lineRule="exact"/>
      <w:textAlignment w:val="auto"/>
      <w:outlineLvl w:val="0"/>
    </w:pPr>
    <w:rPr>
      <w:rFonts w:ascii="Calibri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83D2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salsa\Dropbox\PC\Desktop\Templates\www.cbaonlin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2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Radana Možná</cp:lastModifiedBy>
  <cp:revision>2</cp:revision>
  <cp:lastPrinted>2020-09-16T06:48:00Z</cp:lastPrinted>
  <dcterms:created xsi:type="dcterms:W3CDTF">2022-12-07T10:00:00Z</dcterms:created>
  <dcterms:modified xsi:type="dcterms:W3CDTF">2022-12-07T10:00:00Z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