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99CA" w14:textId="1DC067DD" w:rsidR="00F1261B" w:rsidRDefault="00F1261B" w:rsidP="00F1261B">
      <w:pPr>
        <w:rPr>
          <w:rFonts w:ascii="Calibri" w:hAnsi="Calibri" w:cs="Calibri"/>
          <w:b/>
          <w:bCs/>
          <w:color w:val="13576B"/>
          <w:sz w:val="28"/>
          <w:szCs w:val="28"/>
        </w:rPr>
      </w:pPr>
      <w:r w:rsidRPr="00F1261B">
        <w:rPr>
          <w:rFonts w:ascii="Calibri" w:hAnsi="Calibri" w:cs="Calibri"/>
          <w:b/>
          <w:bCs/>
          <w:color w:val="13576B"/>
          <w:sz w:val="28"/>
          <w:szCs w:val="28"/>
        </w:rPr>
        <w:t>ČBA varuje před novou vlnou podvodných útoků</w:t>
      </w:r>
    </w:p>
    <w:p w14:paraId="795D5928" w14:textId="77777777" w:rsidR="00F1261B" w:rsidRPr="00F1261B" w:rsidRDefault="00F1261B" w:rsidP="00F1261B">
      <w:pPr>
        <w:rPr>
          <w:rFonts w:ascii="Calibri" w:hAnsi="Calibri" w:cs="Calibri"/>
          <w:b/>
          <w:bCs/>
          <w:color w:val="13576B"/>
          <w:sz w:val="28"/>
          <w:szCs w:val="28"/>
        </w:rPr>
      </w:pPr>
    </w:p>
    <w:p w14:paraId="06D69E92" w14:textId="4504C823" w:rsidR="00F1261B" w:rsidRPr="00F1261B" w:rsidRDefault="00F1261B" w:rsidP="00F1261B">
      <w:pPr>
        <w:rPr>
          <w:rFonts w:ascii="Calibri" w:hAnsi="Calibri" w:cs="Calibri"/>
          <w:b/>
          <w:bCs/>
          <w:color w:val="13576B"/>
          <w:sz w:val="24"/>
          <w:szCs w:val="24"/>
        </w:rPr>
      </w:pPr>
      <w:r w:rsidRPr="00F1261B">
        <w:rPr>
          <w:rFonts w:ascii="Calibri" w:hAnsi="Calibri" w:cs="Calibri"/>
          <w:b/>
          <w:bCs/>
          <w:color w:val="13576B"/>
          <w:sz w:val="24"/>
          <w:szCs w:val="24"/>
        </w:rPr>
        <w:t xml:space="preserve">Útočníci využívají předvánočního shonu, z klientů bank tahají </w:t>
      </w:r>
      <w:r w:rsidR="003D1BB7">
        <w:rPr>
          <w:rFonts w:ascii="Calibri" w:hAnsi="Calibri" w:cs="Calibri"/>
          <w:b/>
          <w:bCs/>
          <w:color w:val="13576B"/>
          <w:sz w:val="24"/>
          <w:szCs w:val="24"/>
        </w:rPr>
        <w:t xml:space="preserve">s pomocí bitcoinových bankomatů </w:t>
      </w:r>
      <w:r w:rsidRPr="00F1261B">
        <w:rPr>
          <w:rFonts w:ascii="Calibri" w:hAnsi="Calibri" w:cs="Calibri"/>
          <w:b/>
          <w:bCs/>
          <w:color w:val="13576B"/>
          <w:sz w:val="24"/>
          <w:szCs w:val="24"/>
        </w:rPr>
        <w:t>statisíce korun</w:t>
      </w:r>
    </w:p>
    <w:p w14:paraId="5CA0FD9D" w14:textId="77777777" w:rsidR="00F1261B" w:rsidRPr="004D3BC3" w:rsidRDefault="00F1261B" w:rsidP="00F1261B">
      <w:pPr>
        <w:rPr>
          <w:rFonts w:ascii="Calibri" w:hAnsi="Calibri" w:cs="Calibri"/>
          <w:b/>
          <w:bCs/>
          <w:color w:val="13576B"/>
          <w:sz w:val="20"/>
        </w:rPr>
      </w:pPr>
    </w:p>
    <w:p w14:paraId="728E05C0" w14:textId="46635FF7" w:rsidR="00F1261B" w:rsidRPr="00F1261B" w:rsidRDefault="00F1261B" w:rsidP="00F1261B">
      <w:pPr>
        <w:rPr>
          <w:rFonts w:ascii="Calibri" w:hAnsi="Calibri" w:cs="Calibri"/>
          <w:b/>
          <w:bCs/>
          <w:color w:val="13576B"/>
          <w:sz w:val="20"/>
        </w:rPr>
      </w:pPr>
      <w:r w:rsidRPr="004D3BC3">
        <w:rPr>
          <w:rFonts w:ascii="Calibri" w:hAnsi="Calibri" w:cs="Calibri"/>
          <w:b/>
          <w:bCs/>
          <w:color w:val="13576B"/>
          <w:sz w:val="20"/>
        </w:rPr>
        <w:t>Praha, 6. prosince 2021 –</w:t>
      </w:r>
      <w:r>
        <w:rPr>
          <w:b/>
          <w:bCs/>
        </w:rPr>
        <w:t xml:space="preserve">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Česká bankovní asociace </w:t>
      </w:r>
      <w:r w:rsidR="004D3BC3">
        <w:rPr>
          <w:rFonts w:ascii="Calibri" w:hAnsi="Calibri" w:cs="Calibri"/>
          <w:b/>
          <w:bCs/>
          <w:color w:val="13576B"/>
          <w:sz w:val="20"/>
        </w:rPr>
        <w:t xml:space="preserve">(ČBA)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varuje klienty bank před novou vlnou podvodných útoků. Podvodníci využívají nepozornosti klientů v předvánočním období a pod záminkou, že jsou jejich peníze v ohrožení, je donutí vybrat úspory a vložit na podvodné účty prostřednictvím bankomatů na kryptoměny. Četnost těchto podvodů, mnohdy velmi úspěšně dokonaných, přitom </w:t>
      </w:r>
      <w:r w:rsidR="00B370E9" w:rsidRPr="00F1261B">
        <w:rPr>
          <w:rFonts w:ascii="Calibri" w:hAnsi="Calibri" w:cs="Calibri"/>
          <w:b/>
          <w:bCs/>
          <w:color w:val="13576B"/>
          <w:sz w:val="20"/>
        </w:rPr>
        <w:t>v posledních týdnech</w:t>
      </w:r>
      <w:r w:rsidR="00B370E9" w:rsidRPr="00F1261B">
        <w:rPr>
          <w:rFonts w:ascii="Calibri" w:hAnsi="Calibri" w:cs="Calibri"/>
          <w:b/>
          <w:bCs/>
          <w:color w:val="13576B"/>
          <w:sz w:val="20"/>
        </w:rPr>
        <w:t xml:space="preserve"> </w:t>
      </w:r>
      <w:r w:rsidRPr="00F1261B">
        <w:rPr>
          <w:rFonts w:ascii="Calibri" w:hAnsi="Calibri" w:cs="Calibri"/>
          <w:b/>
          <w:bCs/>
          <w:color w:val="13576B"/>
          <w:sz w:val="20"/>
        </w:rPr>
        <w:t>dramaticky stoupl</w:t>
      </w:r>
      <w:r w:rsidR="00707FF9">
        <w:rPr>
          <w:rFonts w:ascii="Calibri" w:hAnsi="Calibri" w:cs="Calibri"/>
          <w:b/>
          <w:bCs/>
          <w:color w:val="13576B"/>
          <w:sz w:val="20"/>
        </w:rPr>
        <w:t>a</w:t>
      </w:r>
      <w:r w:rsidRPr="00F1261B">
        <w:rPr>
          <w:rFonts w:ascii="Calibri" w:hAnsi="Calibri" w:cs="Calibri"/>
          <w:b/>
          <w:bCs/>
          <w:color w:val="13576B"/>
          <w:sz w:val="20"/>
        </w:rPr>
        <w:t>.</w:t>
      </w:r>
      <w:r>
        <w:rPr>
          <w:rFonts w:ascii="Calibri" w:hAnsi="Calibri" w:cs="Calibri"/>
          <w:b/>
          <w:bCs/>
          <w:color w:val="13576B"/>
          <w:sz w:val="20"/>
        </w:rPr>
        <w:t xml:space="preserve"> Způsobené škody se pohybují v řádech milionů korun.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ČBA důrazně připomíná: pokud by měly banky podezření z ohrožení klientských vkladů, dokážou účet </w:t>
      </w:r>
      <w:r w:rsidR="003D1BB7">
        <w:rPr>
          <w:rFonts w:ascii="Calibri" w:hAnsi="Calibri" w:cs="Calibri"/>
          <w:b/>
          <w:bCs/>
          <w:color w:val="13576B"/>
          <w:sz w:val="20"/>
        </w:rPr>
        <w:t xml:space="preserve">a prostředky klienta uložené na něm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zablokovat </w:t>
      </w:r>
      <w:r w:rsidR="003D1BB7">
        <w:rPr>
          <w:rFonts w:ascii="Calibri" w:hAnsi="Calibri" w:cs="Calibri"/>
          <w:b/>
          <w:bCs/>
          <w:color w:val="13576B"/>
          <w:sz w:val="20"/>
        </w:rPr>
        <w:t xml:space="preserve">a ochránit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samy. Nikdy nežádají klienta o </w:t>
      </w:r>
      <w:r w:rsidR="003D1BB7">
        <w:rPr>
          <w:rFonts w:ascii="Calibri" w:hAnsi="Calibri" w:cs="Calibri"/>
          <w:b/>
          <w:bCs/>
          <w:color w:val="13576B"/>
          <w:sz w:val="20"/>
        </w:rPr>
        <w:t xml:space="preserve">jejich převod na jakýkoliv jiný „bezpečný“ účet, nikdy nepožadují jejich hotovostní výběr a následný vklad přes </w:t>
      </w:r>
      <w:r w:rsidR="00B370E9">
        <w:rPr>
          <w:rFonts w:ascii="Calibri" w:hAnsi="Calibri" w:cs="Calibri"/>
          <w:b/>
          <w:bCs/>
          <w:color w:val="13576B"/>
          <w:sz w:val="20"/>
        </w:rPr>
        <w:t>bankomat</w:t>
      </w:r>
      <w:r w:rsidR="003D1BB7">
        <w:rPr>
          <w:rFonts w:ascii="Calibri" w:hAnsi="Calibri" w:cs="Calibri"/>
          <w:b/>
          <w:bCs/>
          <w:color w:val="13576B"/>
          <w:sz w:val="20"/>
        </w:rPr>
        <w:t xml:space="preserve"> na jiný účet vedený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v kryptoměnách ani v žádné jiné měně. </w:t>
      </w:r>
    </w:p>
    <w:p w14:paraId="2A630EE7" w14:textId="77777777" w:rsidR="00F1261B" w:rsidRPr="00F1261B" w:rsidRDefault="00F1261B" w:rsidP="00F1261B">
      <w:pPr>
        <w:rPr>
          <w:rFonts w:ascii="Calibri" w:hAnsi="Calibri" w:cs="Calibri"/>
          <w:b/>
          <w:bCs/>
          <w:color w:val="000000" w:themeColor="text1"/>
          <w:sz w:val="20"/>
        </w:rPr>
      </w:pPr>
    </w:p>
    <w:p w14:paraId="4D7F983A" w14:textId="0DAFF686" w:rsidR="00F1261B" w:rsidRDefault="00F1261B" w:rsidP="00F1261B">
      <w:pPr>
        <w:rPr>
          <w:rFonts w:ascii="Calibri" w:hAnsi="Calibri" w:cs="Calibri"/>
          <w:i/>
          <w:iCs/>
          <w:color w:val="000000" w:themeColor="text1"/>
          <w:sz w:val="20"/>
        </w:rPr>
      </w:pPr>
      <w:r w:rsidRPr="00F1261B">
        <w:rPr>
          <w:rFonts w:ascii="Calibri" w:hAnsi="Calibri" w:cs="Calibri"/>
          <w:color w:val="000000" w:themeColor="text1"/>
          <w:sz w:val="20"/>
        </w:rPr>
        <w:t xml:space="preserve">Předvánočního shonu a stresu ve velkém začali využívat podvodníci, kteří útočí na klienty bank. Pod záminkou, že jsou jejich úspory v ohrožení, je donutí peníze vybrat, nebo v mnoha případech si </w:t>
      </w:r>
      <w:r w:rsidR="003D1BB7">
        <w:rPr>
          <w:rFonts w:ascii="Calibri" w:hAnsi="Calibri" w:cs="Calibri"/>
          <w:color w:val="000000" w:themeColor="text1"/>
          <w:sz w:val="20"/>
        </w:rPr>
        <w:t xml:space="preserve">na </w:t>
      </w:r>
      <w:r w:rsidR="00707FF9">
        <w:rPr>
          <w:rFonts w:ascii="Calibri" w:hAnsi="Calibri" w:cs="Calibri"/>
          <w:color w:val="000000" w:themeColor="text1"/>
          <w:sz w:val="20"/>
        </w:rPr>
        <w:t>jméno klienta</w:t>
      </w:r>
      <w:r w:rsidR="003D1BB7">
        <w:rPr>
          <w:rFonts w:ascii="Calibri" w:hAnsi="Calibri" w:cs="Calibri"/>
          <w:color w:val="000000" w:themeColor="text1"/>
          <w:sz w:val="20"/>
        </w:rPr>
        <w:t xml:space="preserve"> vezmou </w:t>
      </w:r>
      <w:r w:rsidRPr="00F1261B">
        <w:rPr>
          <w:rFonts w:ascii="Calibri" w:hAnsi="Calibri" w:cs="Calibri"/>
          <w:color w:val="000000" w:themeColor="text1"/>
          <w:sz w:val="20"/>
        </w:rPr>
        <w:t xml:space="preserve">i půjčku, a tyto peníze </w:t>
      </w:r>
      <w:r w:rsidR="00B370E9">
        <w:rPr>
          <w:rFonts w:ascii="Calibri" w:hAnsi="Calibri" w:cs="Calibri"/>
          <w:color w:val="000000" w:themeColor="text1"/>
          <w:sz w:val="20"/>
        </w:rPr>
        <w:t xml:space="preserve">si </w:t>
      </w:r>
      <w:r w:rsidRPr="00F1261B">
        <w:rPr>
          <w:rFonts w:ascii="Calibri" w:hAnsi="Calibri" w:cs="Calibri"/>
          <w:color w:val="000000" w:themeColor="text1"/>
          <w:sz w:val="20"/>
        </w:rPr>
        <w:t>pak</w:t>
      </w:r>
      <w:r w:rsidR="00514A88">
        <w:rPr>
          <w:rFonts w:ascii="Calibri" w:hAnsi="Calibri" w:cs="Calibri"/>
          <w:color w:val="000000" w:themeColor="text1"/>
          <w:sz w:val="20"/>
        </w:rPr>
        <w:t xml:space="preserve"> podvodníci</w:t>
      </w:r>
      <w:r w:rsidRPr="00F1261B">
        <w:rPr>
          <w:rFonts w:ascii="Calibri" w:hAnsi="Calibri" w:cs="Calibri"/>
          <w:color w:val="000000" w:themeColor="text1"/>
          <w:sz w:val="20"/>
        </w:rPr>
        <w:t xml:space="preserve"> nejčastěji prostřednictvím bitcoinových bankomatů </w:t>
      </w:r>
      <w:r w:rsidR="003D1BB7">
        <w:rPr>
          <w:rFonts w:ascii="Calibri" w:hAnsi="Calibri" w:cs="Calibri"/>
          <w:color w:val="000000" w:themeColor="text1"/>
          <w:sz w:val="20"/>
        </w:rPr>
        <w:t xml:space="preserve">nechají pod záminkou jejich ochrany </w:t>
      </w:r>
      <w:r w:rsidRPr="00F1261B">
        <w:rPr>
          <w:rFonts w:ascii="Calibri" w:hAnsi="Calibri" w:cs="Calibri"/>
          <w:color w:val="000000" w:themeColor="text1"/>
          <w:sz w:val="20"/>
        </w:rPr>
        <w:t xml:space="preserve">vložit na </w:t>
      </w:r>
      <w:r w:rsidR="007B429F">
        <w:rPr>
          <w:rFonts w:ascii="Calibri" w:hAnsi="Calibri" w:cs="Calibri"/>
          <w:color w:val="000000" w:themeColor="text1"/>
          <w:sz w:val="20"/>
        </w:rPr>
        <w:t xml:space="preserve">vlastní </w:t>
      </w:r>
      <w:r w:rsidRPr="00F1261B">
        <w:rPr>
          <w:rFonts w:ascii="Calibri" w:hAnsi="Calibri" w:cs="Calibri"/>
          <w:color w:val="000000" w:themeColor="text1"/>
          <w:sz w:val="20"/>
        </w:rPr>
        <w:t xml:space="preserve">podvodné účty. </w:t>
      </w:r>
      <w:r w:rsidRPr="00F1261B">
        <w:rPr>
          <w:rFonts w:ascii="Calibri" w:hAnsi="Calibri" w:cs="Calibri"/>
          <w:b/>
          <w:bCs/>
          <w:color w:val="13576B"/>
          <w:sz w:val="20"/>
        </w:rPr>
        <w:t>Banky přitom důrazně připomínají, že pokud mají</w:t>
      </w:r>
      <w:r w:rsidR="007B429F">
        <w:rPr>
          <w:rFonts w:ascii="Calibri" w:hAnsi="Calibri" w:cs="Calibri"/>
          <w:b/>
          <w:bCs/>
          <w:color w:val="13576B"/>
          <w:sz w:val="20"/>
        </w:rPr>
        <w:t xml:space="preserve"> jakékoliv </w:t>
      </w:r>
      <w:r w:rsidRPr="00F1261B">
        <w:rPr>
          <w:rFonts w:ascii="Calibri" w:hAnsi="Calibri" w:cs="Calibri"/>
          <w:b/>
          <w:bCs/>
          <w:color w:val="13576B"/>
          <w:sz w:val="20"/>
        </w:rPr>
        <w:t>podezření</w:t>
      </w:r>
      <w:r>
        <w:rPr>
          <w:rFonts w:ascii="Calibri" w:hAnsi="Calibri" w:cs="Calibri"/>
          <w:b/>
          <w:bCs/>
          <w:color w:val="13576B"/>
          <w:sz w:val="20"/>
        </w:rPr>
        <w:t xml:space="preserve"> na napadení účtů</w:t>
      </w:r>
      <w:r w:rsidR="007B429F">
        <w:rPr>
          <w:rFonts w:ascii="Calibri" w:hAnsi="Calibri" w:cs="Calibri"/>
          <w:b/>
          <w:bCs/>
          <w:color w:val="13576B"/>
          <w:sz w:val="20"/>
        </w:rPr>
        <w:t xml:space="preserve"> svých klientů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, nikdy </w:t>
      </w:r>
      <w:r w:rsidR="007B429F">
        <w:rPr>
          <w:rFonts w:ascii="Calibri" w:hAnsi="Calibri" w:cs="Calibri"/>
          <w:b/>
          <w:bCs/>
          <w:color w:val="13576B"/>
          <w:sz w:val="20"/>
        </w:rPr>
        <w:t xml:space="preserve">po nich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nechtějí, aby </w:t>
      </w:r>
      <w:r w:rsidR="007B429F">
        <w:rPr>
          <w:rFonts w:ascii="Calibri" w:hAnsi="Calibri" w:cs="Calibri"/>
          <w:b/>
          <w:bCs/>
          <w:color w:val="13576B"/>
          <w:sz w:val="20"/>
        </w:rPr>
        <w:t xml:space="preserve">si své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peníze </w:t>
      </w:r>
      <w:r w:rsidR="007B429F">
        <w:rPr>
          <w:rFonts w:ascii="Calibri" w:hAnsi="Calibri" w:cs="Calibri"/>
          <w:b/>
          <w:bCs/>
          <w:color w:val="13576B"/>
          <w:sz w:val="20"/>
        </w:rPr>
        <w:t xml:space="preserve">z důvodu jejich ochrany </w:t>
      </w:r>
      <w:r w:rsidRPr="00F1261B">
        <w:rPr>
          <w:rFonts w:ascii="Calibri" w:hAnsi="Calibri" w:cs="Calibri"/>
          <w:b/>
          <w:bCs/>
          <w:color w:val="13576B"/>
          <w:sz w:val="20"/>
        </w:rPr>
        <w:t xml:space="preserve">vybírali a vkládali </w:t>
      </w:r>
      <w:r>
        <w:rPr>
          <w:rFonts w:ascii="Calibri" w:hAnsi="Calibri" w:cs="Calibri"/>
          <w:b/>
          <w:bCs/>
          <w:color w:val="13576B"/>
          <w:sz w:val="20"/>
        </w:rPr>
        <w:t xml:space="preserve">je nebo převáděli </w:t>
      </w:r>
      <w:r w:rsidRPr="00F1261B">
        <w:rPr>
          <w:rFonts w:ascii="Calibri" w:hAnsi="Calibri" w:cs="Calibri"/>
          <w:b/>
          <w:bCs/>
          <w:color w:val="13576B"/>
          <w:sz w:val="20"/>
        </w:rPr>
        <w:t>na jiné účty.</w:t>
      </w:r>
      <w:r w:rsidRPr="00F1261B">
        <w:rPr>
          <w:rFonts w:ascii="Calibri" w:hAnsi="Calibri" w:cs="Calibri"/>
          <w:color w:val="000000" w:themeColor="text1"/>
          <w:sz w:val="20"/>
        </w:rPr>
        <w:t xml:space="preserve">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„V posledních dnech se setkáváme stále častěji s typem útoků, při kterých podvodníci donutí klienty vybrat úspory a vložit je na podvodné účty prostřednictvím bitcoinových bankomatů. Útočníci obvykle kontaktují klienta s tím, že jeho účet byl napaden, a pokud chce své peníze zachránit, musí s nimi spolupracovat. Často se přitom ohánějí i součinností s Polic</w:t>
      </w:r>
      <w:r w:rsidR="00F25D4D">
        <w:rPr>
          <w:rFonts w:ascii="Calibri" w:hAnsi="Calibri" w:cs="Calibri"/>
          <w:i/>
          <w:iCs/>
          <w:color w:val="000000" w:themeColor="text1"/>
          <w:sz w:val="20"/>
        </w:rPr>
        <w:t>i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í ČR. Klienti ve strachu, že o své peníze přijdou, pak udělají, co po nich podvodníci žádají. V mnoha případech je i 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 xml:space="preserve">klienti sami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pustí do svého internetového bankovnictví prostřednictvím 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 xml:space="preserve">aplikace umožňující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tzv. 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>„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vzdálen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 xml:space="preserve">ý přístup“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do PC, kter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>ou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 si stáhnou na základě instrukcí podvodníků,“ </w:t>
      </w:r>
      <w:r w:rsidRPr="00F1261B">
        <w:rPr>
          <w:rFonts w:ascii="Calibri" w:hAnsi="Calibri" w:cs="Calibri"/>
          <w:color w:val="000000" w:themeColor="text1"/>
          <w:sz w:val="20"/>
        </w:rPr>
        <w:t xml:space="preserve">vysvětlil princip útoků Petr Barák, předseda Komise ČBA pro kyberbezpečnost.  Zároveň dodal: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„</w:t>
      </w:r>
      <w:r w:rsidR="00707FF9">
        <w:rPr>
          <w:rFonts w:ascii="Calibri" w:hAnsi="Calibri" w:cs="Calibri"/>
          <w:i/>
          <w:iCs/>
          <w:color w:val="000000" w:themeColor="text1"/>
          <w:sz w:val="20"/>
        </w:rPr>
        <w:t>V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 xml:space="preserve"> bankách </w:t>
      </w:r>
      <w:r w:rsidR="00707FF9">
        <w:rPr>
          <w:rFonts w:ascii="Calibri" w:hAnsi="Calibri" w:cs="Calibri"/>
          <w:i/>
          <w:iCs/>
          <w:color w:val="000000" w:themeColor="text1"/>
          <w:sz w:val="20"/>
        </w:rPr>
        <w:t xml:space="preserve">se setkáváme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i s případy, kdy podvodníci </w:t>
      </w:r>
      <w:r w:rsidR="007B429F">
        <w:rPr>
          <w:rFonts w:ascii="Calibri" w:hAnsi="Calibri" w:cs="Calibri"/>
          <w:i/>
          <w:iCs/>
          <w:color w:val="000000" w:themeColor="text1"/>
          <w:sz w:val="20"/>
        </w:rPr>
        <w:t xml:space="preserve">volají klientovi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 xml:space="preserve">a ptají se ho, zda si ve své bance žádá o půjčku. Když jim klient sdělí, že o žádnou půjčku nežádá, 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 xml:space="preserve">podvodníci mu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 xml:space="preserve">vysvětlí, že 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 xml:space="preserve">půjčka byla ale 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 xml:space="preserve">již 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>schválena</w:t>
      </w:r>
      <w:r w:rsidR="007133C0">
        <w:rPr>
          <w:rFonts w:ascii="Calibri" w:hAnsi="Calibri" w:cs="Calibri"/>
          <w:i/>
          <w:iCs/>
          <w:color w:val="000000" w:themeColor="text1"/>
          <w:sz w:val="20"/>
        </w:rPr>
        <w:t xml:space="preserve"> 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 xml:space="preserve">a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>peníze</w:t>
      </w:r>
      <w:r w:rsidR="007663BC">
        <w:rPr>
          <w:rFonts w:ascii="Calibri" w:hAnsi="Calibri" w:cs="Calibri"/>
          <w:i/>
          <w:iCs/>
          <w:color w:val="000000" w:themeColor="text1"/>
          <w:sz w:val="20"/>
        </w:rPr>
        <w:t xml:space="preserve"> načerpané na jeho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>účet</w:t>
      </w:r>
      <w:r w:rsidR="00627384">
        <w:rPr>
          <w:rFonts w:ascii="Calibri" w:hAnsi="Calibri" w:cs="Calibri"/>
          <w:i/>
          <w:iCs/>
          <w:color w:val="000000" w:themeColor="text1"/>
          <w:sz w:val="20"/>
        </w:rPr>
        <w:t xml:space="preserve"> </w:t>
      </w:r>
      <w:r w:rsidR="001017DB">
        <w:rPr>
          <w:rFonts w:ascii="Calibri" w:hAnsi="Calibri" w:cs="Calibri"/>
          <w:i/>
          <w:iCs/>
          <w:color w:val="000000" w:themeColor="text1"/>
          <w:sz w:val="20"/>
        </w:rPr>
        <w:t xml:space="preserve">je třeba </w:t>
      </w:r>
      <w:r w:rsidR="007663BC">
        <w:rPr>
          <w:rFonts w:ascii="Calibri" w:hAnsi="Calibri" w:cs="Calibri"/>
          <w:i/>
          <w:iCs/>
          <w:color w:val="000000" w:themeColor="text1"/>
          <w:sz w:val="20"/>
        </w:rPr>
        <w:t xml:space="preserve">z důvodu jejich ochrany okamžitě vyzvednout v hotovosti a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 xml:space="preserve">vrátit </w:t>
      </w:r>
      <w:r w:rsidR="007663BC">
        <w:rPr>
          <w:rFonts w:ascii="Calibri" w:hAnsi="Calibri" w:cs="Calibri"/>
          <w:i/>
          <w:iCs/>
          <w:color w:val="000000" w:themeColor="text1"/>
          <w:sz w:val="20"/>
        </w:rPr>
        <w:t>je n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>a účet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 </w:t>
      </w:r>
      <w:r w:rsidR="007663BC">
        <w:rPr>
          <w:rFonts w:ascii="Calibri" w:hAnsi="Calibri" w:cs="Calibri"/>
          <w:i/>
          <w:iCs/>
          <w:color w:val="000000" w:themeColor="text1"/>
          <w:sz w:val="20"/>
        </w:rPr>
        <w:t xml:space="preserve">banky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 xml:space="preserve">s pomocí </w:t>
      </w:r>
      <w:r w:rsidR="007663BC">
        <w:rPr>
          <w:rFonts w:ascii="Calibri" w:hAnsi="Calibri" w:cs="Calibri"/>
          <w:i/>
          <w:iCs/>
          <w:color w:val="000000" w:themeColor="text1"/>
          <w:sz w:val="20"/>
        </w:rPr>
        <w:t xml:space="preserve">nejbližšího </w:t>
      </w:r>
      <w:r w:rsidR="00001CD5">
        <w:rPr>
          <w:rFonts w:ascii="Calibri" w:hAnsi="Calibri" w:cs="Calibri"/>
          <w:i/>
          <w:iCs/>
          <w:color w:val="000000" w:themeColor="text1"/>
          <w:sz w:val="20"/>
        </w:rPr>
        <w:t>b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ankomatu na kryptoměnu. Postižený klient tak nejenže přijde o své úspory, ale musí splácet </w:t>
      </w:r>
      <w:r w:rsidR="00C87D81">
        <w:rPr>
          <w:rFonts w:ascii="Calibri" w:hAnsi="Calibri" w:cs="Calibri"/>
          <w:i/>
          <w:iCs/>
          <w:color w:val="000000" w:themeColor="text1"/>
          <w:sz w:val="20"/>
        </w:rPr>
        <w:t>i</w:t>
      </w:r>
      <w:r w:rsidR="00C87D81"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 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půjčku, kterou načerpal.“</w:t>
      </w:r>
    </w:p>
    <w:p w14:paraId="55BABCA4" w14:textId="42D315BD" w:rsidR="00E851B7" w:rsidRPr="00F1261B" w:rsidRDefault="00E851B7" w:rsidP="00F1261B">
      <w:pPr>
        <w:rPr>
          <w:rFonts w:ascii="Calibri" w:hAnsi="Calibri" w:cs="Calibri"/>
          <w:i/>
          <w:iCs/>
          <w:color w:val="000000" w:themeColor="text1"/>
          <w:sz w:val="20"/>
        </w:rPr>
      </w:pPr>
    </w:p>
    <w:p w14:paraId="4F7DD2BE" w14:textId="3B9387D1" w:rsidR="0069373F" w:rsidRPr="00E851B7" w:rsidRDefault="00F1261B" w:rsidP="00E851B7">
      <w:pPr>
        <w:spacing w:after="160" w:line="259" w:lineRule="auto"/>
        <w:rPr>
          <w:rFonts w:ascii="Calibri" w:hAnsi="Calibri" w:cs="Calibri"/>
          <w:color w:val="000000" w:themeColor="text1"/>
          <w:sz w:val="20"/>
        </w:rPr>
      </w:pPr>
      <w:r w:rsidRPr="00F1261B">
        <w:rPr>
          <w:rFonts w:ascii="Calibri" w:hAnsi="Calibri" w:cs="Calibri"/>
          <w:color w:val="000000" w:themeColor="text1"/>
          <w:sz w:val="20"/>
        </w:rPr>
        <w:t xml:space="preserve">Česká bankovní asociace upozorňuje klienty bank, aby </w:t>
      </w:r>
      <w:r w:rsidRPr="00D05BDE">
        <w:rPr>
          <w:rFonts w:ascii="Calibri" w:hAnsi="Calibri" w:cs="Calibri"/>
          <w:color w:val="000000" w:themeColor="text1"/>
          <w:sz w:val="20"/>
        </w:rPr>
        <w:t xml:space="preserve">dbali zvýšené obezřetnosti a v žádném případě nesdělovali citlivá data po telefonu, ani emailem. </w:t>
      </w:r>
      <w:r w:rsidRPr="00F1261B">
        <w:rPr>
          <w:rFonts w:ascii="Calibri" w:hAnsi="Calibri" w:cs="Calibri"/>
          <w:color w:val="000000" w:themeColor="text1"/>
          <w:sz w:val="20"/>
        </w:rPr>
        <w:t>Banky tyto údaje po svých klientech nikdy nechtějí. Pokud mají podezření na napadení účtu, preventivně ho zablokují samy, aby ochránily úspory svých klientů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. „B</w:t>
      </w:r>
      <w:r w:rsidRPr="00D05BDE">
        <w:rPr>
          <w:rFonts w:ascii="Calibri" w:hAnsi="Calibri" w:cs="Calibri"/>
          <w:i/>
          <w:iCs/>
          <w:color w:val="000000" w:themeColor="text1"/>
          <w:sz w:val="20"/>
        </w:rPr>
        <w:t>ýt opatrný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 není žádná ostuda</w:t>
      </w:r>
      <w:r w:rsidRPr="00D05BDE">
        <w:rPr>
          <w:rFonts w:ascii="Calibri" w:hAnsi="Calibri" w:cs="Calibri"/>
          <w:i/>
          <w:iCs/>
          <w:color w:val="000000" w:themeColor="text1"/>
          <w:sz w:val="20"/>
        </w:rPr>
        <w:t>, proto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 xml:space="preserve">, pokud si klient není jistý, zda mu volá jeho banka, je lepší hovor ukončit a kontaktovat oficiální </w:t>
      </w:r>
      <w:r w:rsidRPr="00D05BDE">
        <w:rPr>
          <w:rFonts w:ascii="Calibri" w:hAnsi="Calibri" w:cs="Calibri"/>
          <w:i/>
          <w:iCs/>
          <w:color w:val="000000" w:themeColor="text1"/>
          <w:sz w:val="20"/>
        </w:rPr>
        <w:t>telefonní linku banky</w:t>
      </w:r>
      <w:r w:rsidRPr="00F1261B">
        <w:rPr>
          <w:rFonts w:ascii="Calibri" w:hAnsi="Calibri" w:cs="Calibri"/>
          <w:i/>
          <w:iCs/>
          <w:color w:val="000000" w:themeColor="text1"/>
          <w:sz w:val="20"/>
        </w:rPr>
        <w:t>,“</w:t>
      </w:r>
      <w:r w:rsidRPr="00F1261B">
        <w:rPr>
          <w:rFonts w:ascii="Calibri" w:hAnsi="Calibri" w:cs="Calibri"/>
          <w:color w:val="000000" w:themeColor="text1"/>
          <w:sz w:val="20"/>
        </w:rPr>
        <w:t xml:space="preserve"> uzavírá Petr Barák. </w:t>
      </w:r>
    </w:p>
    <w:p w14:paraId="1852EEE6" w14:textId="34194CB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CD3500" w14:textId="32A6CBB1" w:rsidR="00C42F00" w:rsidRDefault="00C42F00" w:rsidP="00A159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2711C9E5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E851B7">
      <w:headerReference w:type="default" r:id="rId11"/>
      <w:footerReference w:type="default" r:id="rId12"/>
      <w:pgSz w:w="11906" w:h="16838"/>
      <w:pgMar w:top="2694" w:right="849" w:bottom="411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B14A" w14:textId="77777777" w:rsidR="00352023" w:rsidRDefault="00352023" w:rsidP="00F573F1">
      <w:r>
        <w:separator/>
      </w:r>
    </w:p>
  </w:endnote>
  <w:endnote w:type="continuationSeparator" w:id="0">
    <w:p w14:paraId="1C10E3A5" w14:textId="77777777" w:rsidR="00352023" w:rsidRDefault="0035202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B97C" w14:textId="77F924FB" w:rsidR="001E31AB" w:rsidRDefault="00E851B7">
    <w:pPr>
      <w:pStyle w:val="Zpat"/>
      <w:jc w:val="right"/>
    </w:pPr>
    <w:r w:rsidRPr="00F2464A">
      <w:rPr>
        <w:rFonts w:ascii="Calibri" w:eastAsiaTheme="minorEastAsia" w:hAnsi="Calibri" w:cs="Calibri"/>
        <w:i/>
        <w:i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03E54F" wp14:editId="283564BA">
              <wp:simplePos x="0" y="0"/>
              <wp:positionH relativeFrom="margin">
                <wp:posOffset>4382135</wp:posOffset>
              </wp:positionH>
              <wp:positionV relativeFrom="paragraph">
                <wp:posOffset>-1893570</wp:posOffset>
              </wp:positionV>
              <wp:extent cx="2092960" cy="1546860"/>
              <wp:effectExtent l="0" t="0" r="2540" b="0"/>
              <wp:wrapTight wrapText="bothSides">
                <wp:wrapPolygon edited="0">
                  <wp:start x="0" y="0"/>
                  <wp:lineTo x="0" y="21281"/>
                  <wp:lineTo x="21430" y="21281"/>
                  <wp:lineTo x="21430" y="0"/>
                  <wp:lineTo x="0" y="0"/>
                </wp:wrapPolygon>
              </wp:wrapTight>
              <wp:docPr id="240" name="Obdélník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2960" cy="1546860"/>
                      </a:xfrm>
                      <a:prstGeom prst="rect">
                        <a:avLst/>
                      </a:prstGeom>
                      <a:solidFill>
                        <a:srgbClr val="13576B">
                          <a:alpha val="86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EC6248" w14:textId="77777777" w:rsidR="00985D5E" w:rsidRPr="002D4720" w:rsidRDefault="00985D5E" w:rsidP="00985D5E">
                          <w:pPr>
                            <w:spacing w:line="276" w:lineRule="auto"/>
                            <w:ind w:left="28" w:hanging="28"/>
                            <w:jc w:val="left"/>
                            <w:outlineLvl w:val="0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2D4720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 xml:space="preserve">Další informace </w:t>
                          </w:r>
                        </w:p>
                        <w:p w14:paraId="6183262B" w14:textId="77777777" w:rsidR="00985D5E" w:rsidRPr="002D4720" w:rsidRDefault="00985D5E" w:rsidP="00985D5E">
                          <w:pPr>
                            <w:spacing w:line="276" w:lineRule="auto"/>
                            <w:ind w:left="28" w:hanging="28"/>
                            <w:jc w:val="left"/>
                            <w:outlineLvl w:val="0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2D4720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0"/>
                              <w:szCs w:val="18"/>
                            </w:rPr>
                            <w:t>obdržíte na adrese:</w:t>
                          </w:r>
                        </w:p>
                        <w:p w14:paraId="7F5C1A6E" w14:textId="77777777" w:rsidR="00985D5E" w:rsidRPr="002D4720" w:rsidRDefault="00985D5E" w:rsidP="00985D5E">
                          <w:pPr>
                            <w:spacing w:line="276" w:lineRule="auto"/>
                            <w:jc w:val="left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8"/>
                            </w:rPr>
                          </w:pPr>
                        </w:p>
                        <w:p w14:paraId="0B6EF3DD" w14:textId="77777777" w:rsidR="00985D5E" w:rsidRPr="002D4720" w:rsidRDefault="00985D5E" w:rsidP="00985D5E">
                          <w:pPr>
                            <w:spacing w:line="276" w:lineRule="auto"/>
                            <w:jc w:val="left"/>
                            <w:rPr>
                              <w:rFonts w:ascii="Calibri" w:hAnsi="Calibri" w:cs="Calibri"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FFFFFF" w:themeColor="background1"/>
                              <w:szCs w:val="18"/>
                            </w:rPr>
                            <w:t>media</w:t>
                          </w:r>
                          <w:r w:rsidRPr="002D4720">
                            <w:rPr>
                              <w:rFonts w:ascii="Calibri" w:hAnsi="Calibri" w:cs="Calibri"/>
                              <w:color w:val="FFFFFF" w:themeColor="background1"/>
                              <w:szCs w:val="18"/>
                            </w:rPr>
                            <w:t>@cbaonline.cz</w:t>
                          </w:r>
                        </w:p>
                        <w:p w14:paraId="3A8E092D" w14:textId="77777777" w:rsidR="00985D5E" w:rsidRPr="002D4720" w:rsidRDefault="00985D5E" w:rsidP="00985D5E">
                          <w:pPr>
                            <w:jc w:val="left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3E54F" id="Obdélník 200" o:spid="_x0000_s1027" style="position:absolute;left:0;text-align:left;margin-left:345.05pt;margin-top:-149.1pt;width:164.8pt;height:121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" fillcolor="#13576b" stroked="f">
              <v:fill opacity="56283f"/>
              <v:textbox inset="3mm,3mm,3mm,3mm">
                <w:txbxContent>
                  <w:p w14:paraId="22EC6248" w14:textId="77777777" w:rsidR="00985D5E" w:rsidRPr="002D4720" w:rsidRDefault="00985D5E" w:rsidP="00985D5E">
                    <w:pPr>
                      <w:spacing w:line="276" w:lineRule="auto"/>
                      <w:ind w:left="28" w:hanging="28"/>
                      <w:jc w:val="left"/>
                      <w:outlineLvl w:val="0"/>
                      <w:rPr>
                        <w:rFonts w:ascii="Calibri" w:hAnsi="Calibri" w:cs="Calibri"/>
                        <w:b/>
                        <w:color w:val="FFFFFF" w:themeColor="background1"/>
                        <w:sz w:val="20"/>
                        <w:szCs w:val="18"/>
                      </w:rPr>
                    </w:pPr>
                    <w:r w:rsidRPr="002D4720">
                      <w:rPr>
                        <w:rFonts w:ascii="Calibri" w:hAnsi="Calibri" w:cs="Calibri"/>
                        <w:b/>
                        <w:color w:val="FFFFFF" w:themeColor="background1"/>
                        <w:sz w:val="20"/>
                        <w:szCs w:val="18"/>
                      </w:rPr>
                      <w:t xml:space="preserve">Další informace </w:t>
                    </w:r>
                  </w:p>
                  <w:p w14:paraId="6183262B" w14:textId="77777777" w:rsidR="00985D5E" w:rsidRPr="002D4720" w:rsidRDefault="00985D5E" w:rsidP="00985D5E">
                    <w:pPr>
                      <w:spacing w:line="276" w:lineRule="auto"/>
                      <w:ind w:left="28" w:hanging="28"/>
                      <w:jc w:val="left"/>
                      <w:outlineLvl w:val="0"/>
                      <w:rPr>
                        <w:rFonts w:ascii="Calibri" w:hAnsi="Calibri" w:cs="Calibri"/>
                        <w:b/>
                        <w:color w:val="FFFFFF" w:themeColor="background1"/>
                        <w:sz w:val="20"/>
                        <w:szCs w:val="18"/>
                      </w:rPr>
                    </w:pPr>
                    <w:r w:rsidRPr="002D4720">
                      <w:rPr>
                        <w:rFonts w:ascii="Calibri" w:hAnsi="Calibri" w:cs="Calibri"/>
                        <w:b/>
                        <w:color w:val="FFFFFF" w:themeColor="background1"/>
                        <w:sz w:val="20"/>
                        <w:szCs w:val="18"/>
                      </w:rPr>
                      <w:t>obdržíte na adrese:</w:t>
                    </w:r>
                  </w:p>
                  <w:p w14:paraId="7F5C1A6E" w14:textId="77777777" w:rsidR="00985D5E" w:rsidRPr="002D4720" w:rsidRDefault="00985D5E" w:rsidP="00985D5E">
                    <w:pPr>
                      <w:spacing w:line="276" w:lineRule="auto"/>
                      <w:jc w:val="left"/>
                      <w:rPr>
                        <w:rFonts w:ascii="Calibri" w:hAnsi="Calibri" w:cs="Calibri"/>
                        <w:b/>
                        <w:color w:val="FFFFFF" w:themeColor="background1"/>
                        <w:szCs w:val="18"/>
                      </w:rPr>
                    </w:pPr>
                  </w:p>
                  <w:p w14:paraId="0B6EF3DD" w14:textId="77777777" w:rsidR="00985D5E" w:rsidRPr="002D4720" w:rsidRDefault="00985D5E" w:rsidP="00985D5E">
                    <w:pPr>
                      <w:spacing w:line="276" w:lineRule="auto"/>
                      <w:jc w:val="left"/>
                      <w:rPr>
                        <w:rFonts w:ascii="Calibri" w:hAnsi="Calibri" w:cs="Calibri"/>
                        <w:color w:val="FFFFFF" w:themeColor="background1"/>
                        <w:szCs w:val="18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FFFFFF" w:themeColor="background1"/>
                        <w:szCs w:val="18"/>
                      </w:rPr>
                      <w:t>media</w:t>
                    </w:r>
                    <w:r w:rsidRPr="002D4720">
                      <w:rPr>
                        <w:rFonts w:ascii="Calibri" w:hAnsi="Calibri" w:cs="Calibri"/>
                        <w:color w:val="FFFFFF" w:themeColor="background1"/>
                        <w:szCs w:val="18"/>
                      </w:rPr>
                      <w:t>@cbaonline.cz</w:t>
                    </w:r>
                  </w:p>
                  <w:p w14:paraId="3A8E092D" w14:textId="77777777" w:rsidR="00985D5E" w:rsidRPr="002D4720" w:rsidRDefault="00985D5E" w:rsidP="00985D5E">
                    <w:pPr>
                      <w:jc w:val="left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F2464A">
      <w:rPr>
        <w:rFonts w:ascii="Calibri" w:eastAsiaTheme="minorEastAsia" w:hAnsi="Calibri" w:cs="Calibri"/>
        <w:i/>
        <w:i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44FD3AB" wp14:editId="50DC0033">
              <wp:simplePos x="0" y="0"/>
              <wp:positionH relativeFrom="margin">
                <wp:posOffset>0</wp:posOffset>
              </wp:positionH>
              <wp:positionV relativeFrom="paragraph">
                <wp:posOffset>-1889760</wp:posOffset>
              </wp:positionV>
              <wp:extent cx="4322445" cy="1546860"/>
              <wp:effectExtent l="0" t="0" r="1905" b="0"/>
              <wp:wrapTight wrapText="bothSides">
                <wp:wrapPolygon edited="0">
                  <wp:start x="0" y="0"/>
                  <wp:lineTo x="0" y="21281"/>
                  <wp:lineTo x="21514" y="21281"/>
                  <wp:lineTo x="21514" y="0"/>
                  <wp:lineTo x="0" y="0"/>
                </wp:wrapPolygon>
              </wp:wrapTight>
              <wp:docPr id="239" name="Obdélník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2445" cy="15468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8DAF50" w14:textId="77777777" w:rsidR="00985D5E" w:rsidRPr="002D4720" w:rsidRDefault="00985D5E" w:rsidP="00985D5E">
                          <w:pPr>
                            <w:pStyle w:val="Standard"/>
                            <w:spacing w:line="276" w:lineRule="auto"/>
                            <w:jc w:val="left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2D4720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O České bankovní asociaci</w:t>
                          </w:r>
                        </w:p>
                        <w:p w14:paraId="7C8B70A5" w14:textId="77777777" w:rsidR="00985D5E" w:rsidRPr="002D4720" w:rsidRDefault="00985D5E" w:rsidP="00985D5E">
                          <w:pPr>
                            <w:pStyle w:val="Standard"/>
                            <w:spacing w:line="276" w:lineRule="auto"/>
                            <w:jc w:val="left"/>
                            <w:rPr>
                              <w:rFonts w:ascii="Calibri" w:hAnsi="Calibri" w:cs="Calibri"/>
                              <w:szCs w:val="18"/>
                            </w:rPr>
                          </w:pPr>
                          <w:r w:rsidRPr="002D4720">
                            <w:rPr>
                              <w:rFonts w:ascii="Calibri" w:hAnsi="Calibri" w:cs="Calibri"/>
                              <w:szCs w:val="18"/>
                            </w:rPr>
                            <w:t xml:space="preserve">Česká bankovní asociace vznikla v roce 1990 a je dobrovolným sdružením právnických osob podnikajících v oblasti peněžnictví. V současné době sdružuje </w:t>
                          </w:r>
                          <w:r>
                            <w:rPr>
                              <w:rFonts w:ascii="Calibri" w:hAnsi="Calibri" w:cs="Calibri"/>
                              <w:szCs w:val="18"/>
                            </w:rPr>
                            <w:t>37</w:t>
                          </w:r>
                          <w:r w:rsidRPr="002D4720">
                            <w:rPr>
                              <w:rFonts w:ascii="Calibri" w:hAnsi="Calibri" w:cs="Calibri"/>
                              <w:szCs w:val="18"/>
                            </w:rPr>
                            <w:t xml:space="preserve"> členů. Rolí asociace je především zastupovat a prosazovat společné zájmy členů, prezentovat roli a zájmy bankovnictví vůči veřejnosti, podílet se na standardizaci postupů v</w:t>
                          </w:r>
                          <w:r w:rsidRPr="002D4720">
                            <w:rPr>
                              <w:rFonts w:ascii="Calibri" w:hAnsi="Calibri" w:cs="Calibri"/>
                              <w:i/>
                              <w:szCs w:val="18"/>
                            </w:rPr>
                            <w:t> </w:t>
                          </w:r>
                          <w:r w:rsidRPr="002D4720">
                            <w:rPr>
                              <w:rFonts w:ascii="Calibri" w:hAnsi="Calibri" w:cs="Calibri"/>
                              <w:szCs w:val="18"/>
                            </w:rPr>
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</w:r>
                          <w:r w:rsidRPr="002D4720">
                            <w:rPr>
                              <w:rFonts w:ascii="Calibri" w:hAnsi="Calibri" w:cs="Calibri"/>
                              <w:i/>
                              <w:szCs w:val="18"/>
                            </w:rPr>
                            <w:t> </w:t>
                          </w:r>
                          <w:r w:rsidRPr="002D4720">
                            <w:rPr>
                              <w:rFonts w:ascii="Calibri" w:hAnsi="Calibri" w:cs="Calibri"/>
                              <w:szCs w:val="18"/>
                            </w:rPr>
                            <w:t>EMMI.</w:t>
                          </w:r>
                          <w:r>
                            <w:rPr>
                              <w:rFonts w:ascii="Calibri" w:hAnsi="Calibri" w:cs="Calibri"/>
                              <w:szCs w:val="18"/>
                            </w:rPr>
                            <w:t xml:space="preserve"> Více informací na </w:t>
                          </w:r>
                          <w:hyperlink w:history="1">
                            <w:r w:rsidRPr="002D4720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www.cbaonline.cz</w:t>
                            </w:r>
                          </w:hyperlink>
                          <w:r w:rsidRPr="002D4720">
                            <w:rPr>
                              <w:rFonts w:ascii="Calibri" w:hAnsi="Calibri" w:cs="Calibri"/>
                              <w:color w:val="FFFFFF" w:themeColor="background1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FD3AB" id="Obdélník 239" o:spid="_x0000_s1028" style="position:absolute;left:0;text-align:left;margin-left:0;margin-top:-148.8pt;width:340.35pt;height:121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" fillcolor="#bfbfbf [2412]" stroked="f" strokeweight="1pt">
              <v:textbox inset="3mm,3mm,3mm,3mm">
                <w:txbxContent>
                  <w:p w14:paraId="5E8DAF50" w14:textId="77777777" w:rsidR="00985D5E" w:rsidRPr="002D4720" w:rsidRDefault="00985D5E" w:rsidP="00985D5E">
                    <w:pPr>
                      <w:pStyle w:val="Standard"/>
                      <w:spacing w:line="276" w:lineRule="auto"/>
                      <w:jc w:val="left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2D4720">
                      <w:rPr>
                        <w:rFonts w:ascii="Calibri" w:hAnsi="Calibri" w:cs="Calibri"/>
                        <w:b/>
                        <w:sz w:val="20"/>
                      </w:rPr>
                      <w:t>O České bankovní asociaci</w:t>
                    </w:r>
                  </w:p>
                  <w:p w14:paraId="7C8B70A5" w14:textId="77777777" w:rsidR="00985D5E" w:rsidRPr="002D4720" w:rsidRDefault="00985D5E" w:rsidP="00985D5E">
                    <w:pPr>
                      <w:pStyle w:val="Standard"/>
                      <w:spacing w:line="276" w:lineRule="auto"/>
                      <w:jc w:val="left"/>
                      <w:rPr>
                        <w:rFonts w:ascii="Calibri" w:hAnsi="Calibri" w:cs="Calibri"/>
                        <w:szCs w:val="18"/>
                      </w:rPr>
                    </w:pPr>
                    <w:r w:rsidRPr="002D4720">
                      <w:rPr>
                        <w:rFonts w:ascii="Calibri" w:hAnsi="Calibri" w:cs="Calibri"/>
                        <w:szCs w:val="18"/>
                      </w:rPr>
                      <w:t xml:space="preserve">Česká bankovní asociace vznikla v roce 1990 a je dobrovolným sdružením právnických osob podnikajících v oblasti peněžnictví. V současné době sdružuje </w:t>
                    </w:r>
                    <w:r>
                      <w:rPr>
                        <w:rFonts w:ascii="Calibri" w:hAnsi="Calibri" w:cs="Calibri"/>
                        <w:szCs w:val="18"/>
                      </w:rPr>
                      <w:t>37</w:t>
                    </w:r>
                    <w:r w:rsidRPr="002D4720">
                      <w:rPr>
                        <w:rFonts w:ascii="Calibri" w:hAnsi="Calibri" w:cs="Calibri"/>
                        <w:szCs w:val="18"/>
                      </w:rPr>
                      <w:t xml:space="preserve"> členů. Rolí asociace je především zastupovat a prosazovat společné zájmy členů, prezentovat roli a zájmy bankovnictví vůči veřejnosti, podílet se na standardizaci postupů v</w:t>
                    </w:r>
                    <w:r w:rsidRPr="002D4720">
                      <w:rPr>
                        <w:rFonts w:ascii="Calibri" w:hAnsi="Calibri" w:cs="Calibri"/>
                        <w:i/>
                        <w:szCs w:val="18"/>
                      </w:rPr>
                      <w:t> </w:t>
                    </w:r>
                    <w:r w:rsidRPr="002D4720">
                      <w:rPr>
                        <w:rFonts w:ascii="Calibri" w:hAnsi="Calibri" w:cs="Calibri"/>
                        <w:szCs w:val="18"/>
                      </w:rPr>
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</w:r>
                    <w:r w:rsidRPr="002D4720">
                      <w:rPr>
                        <w:rFonts w:ascii="Calibri" w:hAnsi="Calibri" w:cs="Calibri"/>
                        <w:i/>
                        <w:szCs w:val="18"/>
                      </w:rPr>
                      <w:t> </w:t>
                    </w:r>
                    <w:r w:rsidRPr="002D4720">
                      <w:rPr>
                        <w:rFonts w:ascii="Calibri" w:hAnsi="Calibri" w:cs="Calibri"/>
                        <w:szCs w:val="18"/>
                      </w:rPr>
                      <w:t>EMMI.</w:t>
                    </w:r>
                    <w:r>
                      <w:rPr>
                        <w:rFonts w:ascii="Calibri" w:hAnsi="Calibri" w:cs="Calibri"/>
                        <w:szCs w:val="18"/>
                      </w:rPr>
                      <w:t xml:space="preserve"> Více informací na </w:t>
                    </w:r>
                    <w:hyperlink w:history="1">
                      <w:r w:rsidRPr="002D4720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Cs w:val="18"/>
                        </w:rPr>
                        <w:t>www.cbaonline.cz</w:t>
                      </w:r>
                    </w:hyperlink>
                    <w:r w:rsidRPr="002D4720">
                      <w:rPr>
                        <w:rFonts w:ascii="Calibri" w:hAnsi="Calibri" w:cs="Calibri"/>
                        <w:color w:val="FFFFFF" w:themeColor="background1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 w:rsidRPr="001E31AB">
      <w:rPr>
        <w:rFonts w:ascii="Calibri" w:hAnsi="Calibri"/>
        <w:noProof/>
        <w:szCs w:val="18"/>
      </w:rPr>
      <w:drawing>
        <wp:anchor distT="0" distB="0" distL="114300" distR="114300" simplePos="0" relativeHeight="251666432" behindDoc="0" locked="0" layoutInCell="1" allowOverlap="1" wp14:anchorId="7B2A8544" wp14:editId="382DA6A7">
          <wp:simplePos x="0" y="0"/>
          <wp:positionH relativeFrom="column">
            <wp:posOffset>-540385</wp:posOffset>
          </wp:positionH>
          <wp:positionV relativeFrom="paragraph">
            <wp:posOffset>-91440</wp:posOffset>
          </wp:positionV>
          <wp:extent cx="3042285" cy="701040"/>
          <wp:effectExtent l="0" t="0" r="5715" b="0"/>
          <wp:wrapNone/>
          <wp:docPr id="288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/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7069079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E31AB" w:rsidRPr="001E31AB">
              <w:rPr>
                <w:rFonts w:ascii="Calibri" w:hAnsi="Calibri"/>
                <w:szCs w:val="18"/>
              </w:rPr>
              <w:t xml:space="preserve">Stránka </w: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7663BC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="001E31AB" w:rsidRPr="001E31AB">
              <w:rPr>
                <w:rFonts w:ascii="Calibri" w:hAnsi="Calibri"/>
                <w:szCs w:val="18"/>
              </w:rPr>
              <w:t xml:space="preserve"> z </w: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7663BC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="001E31AB"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sdtContent>
        </w:sdt>
      </w:sdtContent>
    </w:sdt>
  </w:p>
  <w:p w14:paraId="300EB588" w14:textId="78A3C840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4364" w14:textId="77777777" w:rsidR="00352023" w:rsidRDefault="00352023" w:rsidP="00F573F1">
      <w:r>
        <w:separator/>
      </w:r>
    </w:p>
  </w:footnote>
  <w:footnote w:type="continuationSeparator" w:id="0">
    <w:p w14:paraId="1254B1F7" w14:textId="77777777" w:rsidR="00352023" w:rsidRDefault="0035202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6EA07FA2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6" name="Obrázek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87" name="Obrázek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4B2AAC19" w:rsidR="002D4720" w:rsidRPr="008C5D4D" w:rsidRDefault="00DF096E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2CA24962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4D3BC3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06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</w:t>
                          </w:r>
                          <w:r w:rsidR="004D3BC3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2.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4B2AAC19" w:rsidR="002D4720" w:rsidRPr="008C5D4D" w:rsidRDefault="00DF096E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2CA24962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4D3BC3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06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</w:t>
                    </w:r>
                    <w:r w:rsidR="004D3BC3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2.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247"/>
    <w:multiLevelType w:val="multilevel"/>
    <w:tmpl w:val="C32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F48B7"/>
    <w:multiLevelType w:val="multilevel"/>
    <w:tmpl w:val="927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05B7"/>
    <w:multiLevelType w:val="hybridMultilevel"/>
    <w:tmpl w:val="107A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BD"/>
    <w:multiLevelType w:val="hybridMultilevel"/>
    <w:tmpl w:val="4ED819FE"/>
    <w:lvl w:ilvl="0" w:tplc="919CB9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40441E"/>
    <w:multiLevelType w:val="multilevel"/>
    <w:tmpl w:val="D7E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935C41"/>
    <w:multiLevelType w:val="multilevel"/>
    <w:tmpl w:val="05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4"/>
  </w:num>
  <w:num w:numId="6">
    <w:abstractNumId w:val="24"/>
  </w:num>
  <w:num w:numId="7">
    <w:abstractNumId w:val="6"/>
  </w:num>
  <w:num w:numId="8">
    <w:abstractNumId w:val="31"/>
  </w:num>
  <w:num w:numId="9">
    <w:abstractNumId w:val="5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9"/>
  </w:num>
  <w:num w:numId="24">
    <w:abstractNumId w:val="22"/>
  </w:num>
  <w:num w:numId="25">
    <w:abstractNumId w:val="18"/>
  </w:num>
  <w:num w:numId="26">
    <w:abstractNumId w:val="15"/>
  </w:num>
  <w:num w:numId="27">
    <w:abstractNumId w:val="28"/>
  </w:num>
  <w:num w:numId="28">
    <w:abstractNumId w:val="13"/>
  </w:num>
  <w:num w:numId="29">
    <w:abstractNumId w:val="30"/>
  </w:num>
  <w:num w:numId="30">
    <w:abstractNumId w:val="3"/>
  </w:num>
  <w:num w:numId="31">
    <w:abstractNumId w:val="25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1CD5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7DF1"/>
    <w:rsid w:val="000509DD"/>
    <w:rsid w:val="00050AF7"/>
    <w:rsid w:val="00051A5B"/>
    <w:rsid w:val="00052BC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53D4"/>
    <w:rsid w:val="000F70CA"/>
    <w:rsid w:val="001017DB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448E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7AE7"/>
    <w:rsid w:val="002105A2"/>
    <w:rsid w:val="002137B0"/>
    <w:rsid w:val="002152E8"/>
    <w:rsid w:val="00217881"/>
    <w:rsid w:val="0022075B"/>
    <w:rsid w:val="002208C6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09E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023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32C7"/>
    <w:rsid w:val="003739F0"/>
    <w:rsid w:val="00373B6E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1BB7"/>
    <w:rsid w:val="003D224C"/>
    <w:rsid w:val="003E14DF"/>
    <w:rsid w:val="003E215A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BC3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4A88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27384"/>
    <w:rsid w:val="0063314F"/>
    <w:rsid w:val="0063450F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07FF9"/>
    <w:rsid w:val="007133C0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609D5"/>
    <w:rsid w:val="007624AC"/>
    <w:rsid w:val="00762F6A"/>
    <w:rsid w:val="00762FBA"/>
    <w:rsid w:val="00763887"/>
    <w:rsid w:val="00764748"/>
    <w:rsid w:val="00765515"/>
    <w:rsid w:val="007663BC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429F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2AE4"/>
    <w:rsid w:val="008F399F"/>
    <w:rsid w:val="008F432C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5D5E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59AC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07E0E"/>
    <w:rsid w:val="00A13D89"/>
    <w:rsid w:val="00A13F1D"/>
    <w:rsid w:val="00A155ED"/>
    <w:rsid w:val="00A1597F"/>
    <w:rsid w:val="00A15F37"/>
    <w:rsid w:val="00A163E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3037"/>
    <w:rsid w:val="00B370E9"/>
    <w:rsid w:val="00B377F6"/>
    <w:rsid w:val="00B4059C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13AA"/>
    <w:rsid w:val="00B927F9"/>
    <w:rsid w:val="00B94D99"/>
    <w:rsid w:val="00B95673"/>
    <w:rsid w:val="00BA04E1"/>
    <w:rsid w:val="00BA18D1"/>
    <w:rsid w:val="00BA19E0"/>
    <w:rsid w:val="00BA1F8A"/>
    <w:rsid w:val="00BA3529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234"/>
    <w:rsid w:val="00BD483C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87D81"/>
    <w:rsid w:val="00C90684"/>
    <w:rsid w:val="00C90FC8"/>
    <w:rsid w:val="00C948E7"/>
    <w:rsid w:val="00C97688"/>
    <w:rsid w:val="00C9786B"/>
    <w:rsid w:val="00CA1957"/>
    <w:rsid w:val="00CA1D3D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1B7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5D4D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4.xml><?xml version="1.0" encoding="utf-8"?>
<ds:datastoreItem xmlns:ds="http://schemas.openxmlformats.org/officeDocument/2006/customXml" ds:itemID="{C0D62398-3488-44D8-8C33-5ECF0304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18</cp:revision>
  <cp:lastPrinted>2020-09-16T06:48:00Z</cp:lastPrinted>
  <dcterms:created xsi:type="dcterms:W3CDTF">2021-12-06T11:19:00Z</dcterms:created>
  <dcterms:modified xsi:type="dcterms:W3CDTF">2021-12-06T12:57:00Z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airbank-DocumentTagging.ClassificationMark.P00">
    <vt:lpwstr>&lt;ClassificationMark xmlns:xsi="http://www.w3.org/2001/XMLSchema-instance" xmlns:xsd="http://www.w3.org/2001/XMLSchema" margin="NaN" class="C0" owner="martina vlachova" position="TopRight" marginX="1.3" marginY="0.6" classifiedOn="2021-12-06T12:18:59.</vt:lpwstr>
  </property>
  <property fmtid="{D5CDD505-2E9C-101B-9397-08002B2CF9AE}" pid="10" name="airbank-DocumentTagging.ClassificationMark.P01">
    <vt:lpwstr>8513066+01:00" showPrintedBy="false" showPrintDate="false" language="cs" ApplicationVersion="Microsoft Word, 15.0" addinVersion="5.10.4.24" template="Air Bank"&gt;&lt;history bulk="false" class="Veřejné" code="C0" user="Barák Petr" date="2021-12-06T12:18:5</vt:lpwstr>
  </property>
  <property fmtid="{D5CDD505-2E9C-101B-9397-08002B2CF9AE}" pid="11" name="airbank-DocumentTagging.ClassificationMark.P02">
    <vt:lpwstr>9.9586316+01:00" /&gt;&lt;documentOwners /&gt;&lt;/ClassificationMark&gt;</vt:lpwstr>
  </property>
  <property fmtid="{D5CDD505-2E9C-101B-9397-08002B2CF9AE}" pid="12" name="airbank-DocumentTagging.ClassificationMark">
    <vt:lpwstr>￼PARTS:3</vt:lpwstr>
  </property>
  <property fmtid="{D5CDD505-2E9C-101B-9397-08002B2CF9AE}" pid="13" name="airbank-DocumentClasification">
    <vt:lpwstr>Veřejné</vt:lpwstr>
  </property>
  <property fmtid="{D5CDD505-2E9C-101B-9397-08002B2CF9AE}" pid="14" name="airbank-DLP">
    <vt:lpwstr>airbank-DLP:DLP_VEREJNE</vt:lpwstr>
  </property>
</Properties>
</file>