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4F626" w14:textId="75221291" w:rsidR="005A03F8" w:rsidRDefault="00834BF1" w:rsidP="005A03F8">
      <w:pPr>
        <w:pStyle w:val="mcntmsonormal1"/>
        <w:spacing w:after="120"/>
        <w:rPr>
          <w:b/>
          <w:bCs/>
        </w:rPr>
      </w:pPr>
      <w:r w:rsidRPr="00834BF1">
        <w:rPr>
          <w:rFonts w:eastAsia="Times New Roman"/>
          <w:b/>
          <w:color w:val="13576B"/>
          <w:sz w:val="36"/>
          <w:szCs w:val="36"/>
        </w:rPr>
        <w:t xml:space="preserve">Komentář </w:t>
      </w:r>
      <w:r w:rsidR="005A03F8" w:rsidRPr="005A03F8">
        <w:rPr>
          <w:rFonts w:eastAsia="Times New Roman"/>
          <w:b/>
          <w:color w:val="13576B"/>
          <w:sz w:val="36"/>
          <w:szCs w:val="36"/>
        </w:rPr>
        <w:t>ČBA k</w:t>
      </w:r>
      <w:r w:rsidR="00282AA8">
        <w:rPr>
          <w:rFonts w:eastAsia="Times New Roman"/>
          <w:b/>
          <w:color w:val="13576B"/>
          <w:sz w:val="36"/>
          <w:szCs w:val="36"/>
        </w:rPr>
        <w:t xml:space="preserve"> Senátem projednávané </w:t>
      </w:r>
      <w:r w:rsidR="00282AA8" w:rsidRPr="00282AA8">
        <w:rPr>
          <w:rFonts w:eastAsia="Times New Roman"/>
          <w:b/>
          <w:color w:val="13576B"/>
          <w:sz w:val="36"/>
          <w:szCs w:val="36"/>
        </w:rPr>
        <w:t>novel</w:t>
      </w:r>
      <w:r w:rsidR="00282AA8">
        <w:rPr>
          <w:rFonts w:eastAsia="Times New Roman"/>
          <w:b/>
          <w:color w:val="13576B"/>
          <w:sz w:val="36"/>
          <w:szCs w:val="36"/>
        </w:rPr>
        <w:t>e Občanského soudního řádu a Exekučního řádu</w:t>
      </w:r>
    </w:p>
    <w:p w14:paraId="6C0F7CD4" w14:textId="77777777" w:rsidR="005A03F8" w:rsidRPr="00282AA8" w:rsidRDefault="00834BF1" w:rsidP="005A03F8">
      <w:pPr>
        <w:pStyle w:val="mcntmsonormal1"/>
        <w:rPr>
          <w:b/>
          <w:color w:val="13576B"/>
          <w:sz w:val="24"/>
          <w:szCs w:val="24"/>
        </w:rPr>
      </w:pPr>
      <w:r w:rsidRPr="00282AA8">
        <w:rPr>
          <w:b/>
          <w:color w:val="13576B"/>
          <w:sz w:val="24"/>
          <w:szCs w:val="24"/>
        </w:rPr>
        <w:t xml:space="preserve">Autor: </w:t>
      </w:r>
      <w:r w:rsidR="005A03F8" w:rsidRPr="00282AA8">
        <w:rPr>
          <w:b/>
          <w:color w:val="13576B"/>
          <w:sz w:val="24"/>
          <w:szCs w:val="24"/>
        </w:rPr>
        <w:t>Filip Hanzlík</w:t>
      </w:r>
      <w:r w:rsidRPr="00282AA8">
        <w:rPr>
          <w:b/>
          <w:color w:val="13576B"/>
          <w:sz w:val="24"/>
          <w:szCs w:val="24"/>
        </w:rPr>
        <w:t xml:space="preserve">, </w:t>
      </w:r>
      <w:r w:rsidR="005A03F8" w:rsidRPr="00282AA8">
        <w:rPr>
          <w:b/>
          <w:color w:val="13576B"/>
          <w:sz w:val="24"/>
          <w:szCs w:val="24"/>
        </w:rPr>
        <w:t>náměstek výkonné ředitelky a hlavní právník ČBA</w:t>
      </w:r>
    </w:p>
    <w:p w14:paraId="3AC56366" w14:textId="634FE4E7" w:rsidR="00834BF1" w:rsidRPr="002D4720" w:rsidRDefault="00834BF1" w:rsidP="005A03F8">
      <w:pPr>
        <w:pStyle w:val="mcntmsonormal1"/>
        <w:rPr>
          <w:b/>
          <w:color w:val="13576B"/>
        </w:rPr>
      </w:pPr>
      <w:r w:rsidRPr="002D4720">
        <w:rPr>
          <w:b/>
          <w:color w:val="13576B"/>
        </w:rPr>
        <w:t xml:space="preserve">Praha, </w:t>
      </w:r>
      <w:r w:rsidR="004405FA">
        <w:rPr>
          <w:b/>
          <w:color w:val="13576B"/>
        </w:rPr>
        <w:t>09</w:t>
      </w:r>
      <w:r w:rsidRPr="002D4720">
        <w:rPr>
          <w:b/>
          <w:color w:val="13576B"/>
        </w:rPr>
        <w:t xml:space="preserve">. </w:t>
      </w:r>
      <w:r w:rsidR="004405FA">
        <w:rPr>
          <w:b/>
          <w:color w:val="13576B"/>
        </w:rPr>
        <w:t>červen</w:t>
      </w:r>
      <w:r w:rsidRPr="002D4720">
        <w:rPr>
          <w:b/>
          <w:color w:val="13576B"/>
        </w:rPr>
        <w:t xml:space="preserve"> 2021</w:t>
      </w:r>
    </w:p>
    <w:p w14:paraId="76267F6C" w14:textId="77777777" w:rsidR="00834BF1" w:rsidRDefault="00834BF1" w:rsidP="00834BF1">
      <w:pPr>
        <w:pStyle w:val="mcntmsonormal1"/>
      </w:pPr>
    </w:p>
    <w:p w14:paraId="3038B7C3" w14:textId="1F284863" w:rsidR="004405FA" w:rsidRDefault="004405FA" w:rsidP="004405FA">
      <w:pPr>
        <w:pStyle w:val="mcntmsonormal1"/>
        <w:spacing w:after="120" w:line="276" w:lineRule="auto"/>
        <w:contextualSpacing/>
      </w:pPr>
      <w:r>
        <w:t xml:space="preserve">Senát zítra projedná ostře sledovanou exekuční novelu obsaženou v </w:t>
      </w:r>
      <w:hyperlink r:id="rId8" w:history="1">
        <w:r w:rsidRPr="004405FA">
          <w:rPr>
            <w:rStyle w:val="Hypertextovodkaz"/>
            <w:rFonts w:cs="Calibri"/>
          </w:rPr>
          <w:t>sená</w:t>
        </w:r>
        <w:r w:rsidRPr="004405FA">
          <w:rPr>
            <w:rStyle w:val="Hypertextovodkaz"/>
            <w:rFonts w:cs="Calibri"/>
          </w:rPr>
          <w:t>t</w:t>
        </w:r>
        <w:r w:rsidRPr="004405FA">
          <w:rPr>
            <w:rStyle w:val="Hypertextovodkaz"/>
            <w:rFonts w:cs="Calibri"/>
          </w:rPr>
          <w:t>ním tisku č. 96</w:t>
        </w:r>
      </w:hyperlink>
      <w:r>
        <w:t xml:space="preserve">. </w:t>
      </w:r>
    </w:p>
    <w:p w14:paraId="0AEE8F55" w14:textId="77777777" w:rsidR="004405FA" w:rsidRDefault="004405FA" w:rsidP="004405FA">
      <w:pPr>
        <w:pStyle w:val="mcntmsonormal1"/>
        <w:spacing w:after="120" w:line="276" w:lineRule="auto"/>
        <w:contextualSpacing/>
      </w:pPr>
    </w:p>
    <w:p w14:paraId="7CFD5B09" w14:textId="77777777" w:rsidR="004405FA" w:rsidRDefault="004405FA" w:rsidP="00282AA8">
      <w:pPr>
        <w:pStyle w:val="mcntmsonormal1"/>
        <w:spacing w:after="120" w:line="276" w:lineRule="auto"/>
        <w:contextualSpacing/>
        <w:jc w:val="both"/>
      </w:pPr>
      <w:r>
        <w:t>Velmi bych si přál, aby Senát nepodlehl tlakům na zavedení zcela nesystémového opatření v podobě teritoriality exekutorů, která přinejmenším v navržené podobě představuje vážnou hrozbu pro vymahatelnost práva v Česku. Z teritoriality se stal pouhý nástroj politického boje, osobně ji považuji za slepou uličku, která nemá potenciál jakkoli pomoci k řešení skutečných problémů exekuční situace, není způsobilá přinést systémové zlepšení, neboť ve skutečnosti neřeší prakticky nic s jedinou výjimkou: přerozdělení exekučního „koláče“. To by byl skutečně nesmírně mizivý výsledek vezmeme-li v úvahu, že v souvislosti s teritorialitou hovoříme o zásadní a negativní paradigmatické změně systému vymáhání pohledávek.</w:t>
      </w:r>
    </w:p>
    <w:p w14:paraId="1E9A5A17" w14:textId="77777777" w:rsidR="004405FA" w:rsidRDefault="004405FA" w:rsidP="00282AA8">
      <w:pPr>
        <w:pStyle w:val="mcntmsonormal1"/>
        <w:spacing w:after="120" w:line="276" w:lineRule="auto"/>
        <w:contextualSpacing/>
        <w:jc w:val="both"/>
      </w:pPr>
    </w:p>
    <w:p w14:paraId="227ED489" w14:textId="6D2273E4" w:rsidR="004405FA" w:rsidRDefault="004405FA" w:rsidP="00282AA8">
      <w:pPr>
        <w:pStyle w:val="mcntmsonormal1"/>
        <w:spacing w:after="120" w:line="276" w:lineRule="auto"/>
        <w:contextualSpacing/>
        <w:jc w:val="both"/>
      </w:pPr>
      <w:r>
        <w:t xml:space="preserve">Pozitivně naopak vnímám řadu změn a oprav sněmovní verze novely, které s velkou pečlivostí připravil senátní ústavně právní výbor (viz </w:t>
      </w:r>
      <w:hyperlink r:id="rId9" w:history="1">
        <w:r w:rsidRPr="007E5EE9">
          <w:rPr>
            <w:rStyle w:val="Hypertextovodkaz"/>
            <w:rFonts w:cs="Calibri"/>
          </w:rPr>
          <w:t>https://www.senat.cz/xqw/webdav/pssenat/original/99645/83654</w:t>
        </w:r>
      </w:hyperlink>
      <w:r>
        <w:t>), například odstranění povinnosti platit zálohy na náklady exekučního řízení při jeho zahájení. Nevidíme důvod, proč by měl zákon věřitele nesmyslně zatěžovat finanční bariérou na vstupu do exekučního řízení poté, co byl nucen absolvovat nezřídka i několikaleté nalézací či odvolací řízení a nést náklady těchto řízení. Navíc by povinná záloha při zahájení exekuce řadu věřitelů donutila na svůj nárok raději rezignovat, což je o to nespravedlivější, že by se to týkalo především drobných věřitelů.</w:t>
      </w:r>
    </w:p>
    <w:p w14:paraId="76AC5DBD" w14:textId="77777777" w:rsidR="004405FA" w:rsidRDefault="004405FA" w:rsidP="00282AA8">
      <w:pPr>
        <w:pStyle w:val="mcntmsonormal1"/>
        <w:spacing w:after="120" w:line="276" w:lineRule="auto"/>
        <w:contextualSpacing/>
        <w:jc w:val="both"/>
      </w:pPr>
    </w:p>
    <w:p w14:paraId="29EB3762" w14:textId="4D9510EC" w:rsidR="005A03F8" w:rsidRDefault="004405FA" w:rsidP="00282AA8">
      <w:pPr>
        <w:pStyle w:val="mcntmsonormal1"/>
        <w:spacing w:after="120" w:line="276" w:lineRule="auto"/>
        <w:contextualSpacing/>
        <w:jc w:val="both"/>
      </w:pPr>
      <w:r>
        <w:t xml:space="preserve">Velmi bych ale varoval před vysoce kontroverzním a právně pochybným tzv. přechodným ustanovením, které fakticky znamená zastavení exekučních řízení zahájených v minulosti, u kterých doposud nebylo vymoženo žádné nebo jen minimální plnění. Tato řízení se zastavují plošně, zcela bez náhrady a velmi pravděpodobně i bez možnosti věřitele dosáhnout jejich dalšího pokračování. To považuji za velmi nespravedlivé opatření, u kterého vznikají vážné otázky o jeho ústavnosti. Mohlo by například dojít k absurdnímu stavu, že exekuce bude považována za bezvýslednou s důsledkem jejího automatického zastavení, ačkoli za celou uplynulou dobu nebo její převážnou část trvaly překážky podle § 55 odst. 10 a exekuce tedy reálně nemohla být vedena, takže ani nemohla k jakémukoli výsledku vést. Zároveň by docházelo ke zcela nežádoucímu stavu za hranicí ústavnosti, neboť dlužník by byl odměňován například za to, že řízení obstruoval, oddalováním zpeněžení majetku exekutorem bránil věřitelům ve včasném uspokojení jejich pohledávek, přestože by bylo reálně možné, že věřitelé by při řádném průběhu exekuce uspokojeni byli. Návrh by navíc vedl k zastavení exekucí i tam, kde je vedena exekuce prodejem nemovitosti nebo jiného majetku, který dosud pro objektivní překážky nebylo možné včas zpeněžit. Ve svých důsledcích by tedy návrh vedl k disproporčnímu dopadu na exekutory a věřitele, neboť první by byli nuceni v krátké době po nabytí účinnosti zákona vydat blíže neurčené množství výzev věřitelům podle § 55 odst. 7 (k nakumulovaným exekucím, ke kterým byly podmínky podle přechodného ustanovení naplněny ke dni nabytí účinností zákona nebo krátce po něm) a druzí by byli nuceni se ve stejně krátké lhůtě k těmto výzvám vyjadřovat a případně skládat neobvykle velké množství </w:t>
      </w:r>
      <w:r>
        <w:lastRenderedPageBreak/>
        <w:t>záloh na náklady exekucí, přičemž ale není jasné, zda přechodné ustanovení vůbec umožňuje věřiteli dosáhnout pokračování exekučního řízení zaplacením zálohy. Přechodné ustanovení lze totiž bez větších obtíží vyložit i tak, že jeho následkem dojde k plošnému zastavení všech exekučních řízení, která k datu nabytí účinnosti projednávané novely trvala 6 či více let, a to bez možnosti oprávněného dosáhnout zaplacením zálohy dalšího trvání takových exekučních řízení. Jinak řečeno je zde zcela reálné riziko, že Senátem navržené přechodné ustanovení by velmi pravděpodobně vyústilo v situaci, kdy následkem kvazivrchnostenského zásahu státu dojde k plošnému ukončení šesti a víceletých exekučních řízení bez možnosti jejich dalšího prodloužení formou zaplacení zálohy, ale také bez jakékoli kompenzace ve prospěch oprávněného. Takovýto důsledek přechodného ustanovení už by podle mého názoru byl za hranicí ústavnosti.</w:t>
      </w:r>
    </w:p>
    <w:p w14:paraId="24397AAC" w14:textId="6AE161AC" w:rsidR="005A03F8" w:rsidRDefault="005A03F8" w:rsidP="00282AA8">
      <w:pPr>
        <w:pStyle w:val="mcntmsonormal1"/>
        <w:spacing w:after="120" w:line="276" w:lineRule="auto"/>
        <w:contextualSpacing/>
        <w:jc w:val="both"/>
      </w:pPr>
    </w:p>
    <w:p w14:paraId="636CF36D" w14:textId="65C384D2" w:rsidR="00282AA8" w:rsidRDefault="00282AA8" w:rsidP="00282AA8">
      <w:pPr>
        <w:pStyle w:val="mcntmsonormal1"/>
        <w:spacing w:after="120" w:line="276" w:lineRule="auto"/>
        <w:contextualSpacing/>
        <w:jc w:val="both"/>
      </w:pPr>
    </w:p>
    <w:p w14:paraId="18CB5F88" w14:textId="4D1CA5D1" w:rsidR="00282AA8" w:rsidRDefault="00282AA8" w:rsidP="00282AA8">
      <w:pPr>
        <w:pStyle w:val="mcntmsonormal1"/>
        <w:spacing w:after="120" w:line="276" w:lineRule="auto"/>
        <w:contextualSpacing/>
        <w:jc w:val="both"/>
      </w:pPr>
    </w:p>
    <w:p w14:paraId="5F1232B8" w14:textId="583096FB" w:rsidR="00282AA8" w:rsidRDefault="00282AA8" w:rsidP="00282AA8">
      <w:pPr>
        <w:pStyle w:val="mcntmsonormal1"/>
        <w:spacing w:after="120" w:line="276" w:lineRule="auto"/>
        <w:contextualSpacing/>
        <w:jc w:val="both"/>
      </w:pPr>
    </w:p>
    <w:p w14:paraId="5B1D08BA" w14:textId="03E4B6D8" w:rsidR="00282AA8" w:rsidRDefault="00282AA8" w:rsidP="00282AA8">
      <w:pPr>
        <w:pStyle w:val="mcntmsonormal1"/>
        <w:spacing w:after="120" w:line="276" w:lineRule="auto"/>
        <w:contextualSpacing/>
        <w:jc w:val="both"/>
      </w:pPr>
    </w:p>
    <w:p w14:paraId="784725D3" w14:textId="5C831A0B" w:rsidR="00282AA8" w:rsidRDefault="00282AA8" w:rsidP="00282AA8">
      <w:pPr>
        <w:pStyle w:val="mcntmsonormal1"/>
        <w:spacing w:after="120" w:line="276" w:lineRule="auto"/>
        <w:contextualSpacing/>
        <w:jc w:val="both"/>
      </w:pPr>
    </w:p>
    <w:p w14:paraId="2C8B04B8" w14:textId="6C40CFD2" w:rsidR="00282AA8" w:rsidRDefault="00282AA8" w:rsidP="00282AA8">
      <w:pPr>
        <w:pStyle w:val="mcntmsonormal1"/>
        <w:spacing w:after="120" w:line="276" w:lineRule="auto"/>
        <w:contextualSpacing/>
        <w:jc w:val="both"/>
      </w:pPr>
    </w:p>
    <w:p w14:paraId="0D71A859" w14:textId="5C5417F3" w:rsidR="00282AA8" w:rsidRDefault="00282AA8" w:rsidP="00282AA8">
      <w:pPr>
        <w:pStyle w:val="mcntmsonormal1"/>
        <w:spacing w:after="120" w:line="276" w:lineRule="auto"/>
        <w:contextualSpacing/>
        <w:jc w:val="both"/>
      </w:pPr>
    </w:p>
    <w:p w14:paraId="2127B945" w14:textId="0BFB4670" w:rsidR="00282AA8" w:rsidRDefault="00282AA8" w:rsidP="00282AA8">
      <w:pPr>
        <w:pStyle w:val="mcntmsonormal1"/>
        <w:spacing w:after="120" w:line="276" w:lineRule="auto"/>
        <w:contextualSpacing/>
        <w:jc w:val="both"/>
      </w:pPr>
    </w:p>
    <w:p w14:paraId="41C9FD45" w14:textId="7D061DF3" w:rsidR="00282AA8" w:rsidRDefault="00282AA8" w:rsidP="00282AA8">
      <w:pPr>
        <w:pStyle w:val="mcntmsonormal1"/>
        <w:spacing w:after="120" w:line="276" w:lineRule="auto"/>
        <w:contextualSpacing/>
        <w:jc w:val="both"/>
      </w:pPr>
    </w:p>
    <w:p w14:paraId="6EB7E3F8" w14:textId="1FB18221" w:rsidR="00282AA8" w:rsidRDefault="00282AA8" w:rsidP="00282AA8">
      <w:pPr>
        <w:pStyle w:val="mcntmsonormal1"/>
        <w:spacing w:after="120" w:line="276" w:lineRule="auto"/>
        <w:contextualSpacing/>
        <w:jc w:val="both"/>
      </w:pPr>
    </w:p>
    <w:p w14:paraId="77D9E827" w14:textId="7DAC1AE6" w:rsidR="00282AA8" w:rsidRDefault="00282AA8" w:rsidP="00282AA8">
      <w:pPr>
        <w:pStyle w:val="mcntmsonormal1"/>
        <w:spacing w:after="120" w:line="276" w:lineRule="auto"/>
        <w:contextualSpacing/>
        <w:jc w:val="both"/>
      </w:pPr>
    </w:p>
    <w:p w14:paraId="4E90D7C6" w14:textId="25B2A843" w:rsidR="00282AA8" w:rsidRDefault="00282AA8" w:rsidP="00282AA8">
      <w:pPr>
        <w:pStyle w:val="mcntmsonormal1"/>
        <w:spacing w:after="120" w:line="276" w:lineRule="auto"/>
        <w:contextualSpacing/>
        <w:jc w:val="both"/>
      </w:pPr>
    </w:p>
    <w:p w14:paraId="51EDEA4E" w14:textId="2F42959E" w:rsidR="00282AA8" w:rsidRDefault="00282AA8" w:rsidP="00282AA8">
      <w:pPr>
        <w:pStyle w:val="mcntmsonormal1"/>
        <w:spacing w:after="120" w:line="276" w:lineRule="auto"/>
        <w:contextualSpacing/>
        <w:jc w:val="both"/>
      </w:pPr>
    </w:p>
    <w:p w14:paraId="28729BBA" w14:textId="77777777" w:rsidR="00282AA8" w:rsidRDefault="00282AA8" w:rsidP="00282AA8">
      <w:pPr>
        <w:pStyle w:val="mcntmsonormal1"/>
        <w:spacing w:after="120" w:line="276" w:lineRule="auto"/>
        <w:contextualSpacing/>
        <w:jc w:val="both"/>
      </w:pPr>
    </w:p>
    <w:p w14:paraId="0FDF87ED" w14:textId="180F7887" w:rsidR="005A03F8" w:rsidRDefault="005A03F8" w:rsidP="00834BF1">
      <w:pPr>
        <w:pStyle w:val="mcntmsonormal1"/>
        <w:spacing w:after="120" w:line="276" w:lineRule="auto"/>
        <w:contextualSpacing/>
        <w:jc w:val="both"/>
      </w:pPr>
      <w:r w:rsidRPr="002D4720">
        <w:rPr>
          <w:rFonts w:eastAsiaTheme="minorEastAsia"/>
          <w:noProof/>
          <w:sz w:val="16"/>
          <w:szCs w:val="18"/>
        </w:rPr>
        <mc:AlternateContent>
          <mc:Choice Requires="wps">
            <w:drawing>
              <wp:anchor distT="0" distB="0" distL="114300" distR="114300" simplePos="0" relativeHeight="251692032" behindDoc="0" locked="0" layoutInCell="1" allowOverlap="1" wp14:anchorId="7588D41B" wp14:editId="38E97BE9">
                <wp:simplePos x="0" y="0"/>
                <wp:positionH relativeFrom="margin">
                  <wp:posOffset>-45085</wp:posOffset>
                </wp:positionH>
                <wp:positionV relativeFrom="paragraph">
                  <wp:posOffset>74295</wp:posOffset>
                </wp:positionV>
                <wp:extent cx="6574790" cy="1409700"/>
                <wp:effectExtent l="0" t="0" r="0" b="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4790" cy="14097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2040F3" w14:textId="2D3984B2" w:rsidR="002D4720" w:rsidRDefault="002D4720" w:rsidP="002D4720">
                            <w:pPr>
                              <w:spacing w:after="120" w:line="276" w:lineRule="auto"/>
                              <w:contextualSpacing/>
                              <w:rPr>
                                <w:rFonts w:ascii="Calibri" w:hAnsi="Calibri" w:cs="Calibri"/>
                                <w:b/>
                                <w:sz w:val="20"/>
                              </w:rPr>
                            </w:pPr>
                            <w:r w:rsidRPr="002D4720">
                              <w:rPr>
                                <w:rFonts w:ascii="Calibri" w:hAnsi="Calibri" w:cs="Calibri"/>
                                <w:b/>
                                <w:sz w:val="20"/>
                              </w:rPr>
                              <w:t>O autorovi komentáře</w:t>
                            </w:r>
                          </w:p>
                          <w:p w14:paraId="0BD4D961" w14:textId="46B7FC26" w:rsidR="005A03F8" w:rsidRPr="005A03F8" w:rsidRDefault="005A03F8" w:rsidP="005A03F8">
                            <w:pPr>
                              <w:spacing w:after="120" w:line="276" w:lineRule="auto"/>
                              <w:rPr>
                                <w:rFonts w:ascii="Calibri" w:hAnsi="Calibri" w:cs="Calibri"/>
                                <w:kern w:val="3"/>
                                <w:szCs w:val="18"/>
                                <w:lang w:eastAsia="zh-CN" w:bidi="hi-IN"/>
                              </w:rPr>
                            </w:pPr>
                            <w:r w:rsidRPr="005A03F8">
                              <w:rPr>
                                <w:rFonts w:ascii="Calibri" w:hAnsi="Calibri" w:cs="Calibri"/>
                                <w:kern w:val="3"/>
                                <w:szCs w:val="18"/>
                                <w:lang w:eastAsia="zh-CN" w:bidi="hi-IN"/>
                              </w:rPr>
                              <w:t xml:space="preserve">Filip Hanzlík je náměstkem výkonné ředitelky </w:t>
                            </w:r>
                            <w:r w:rsidR="001B1B92">
                              <w:rPr>
                                <w:rFonts w:ascii="Calibri" w:hAnsi="Calibri" w:cs="Calibri"/>
                                <w:kern w:val="3"/>
                                <w:szCs w:val="18"/>
                                <w:lang w:eastAsia="zh-CN" w:bidi="hi-IN"/>
                              </w:rPr>
                              <w:t>a hlavní právník ČBA</w:t>
                            </w:r>
                            <w:r w:rsidRPr="005A03F8">
                              <w:rPr>
                                <w:rFonts w:ascii="Calibri" w:hAnsi="Calibri" w:cs="Calibri"/>
                                <w:kern w:val="3"/>
                                <w:szCs w:val="18"/>
                                <w:lang w:eastAsia="zh-CN" w:bidi="hi-IN"/>
                              </w:rPr>
                              <w:t xml:space="preserve">. Absolvoval magisterská studia na Právnické fakultě Univerzity Karlovy v Praze a postgraduální studium na Ann Arbor Law School, University of Michigan. </w:t>
                            </w:r>
                          </w:p>
                          <w:p w14:paraId="12A46CF2" w14:textId="33227C31" w:rsidR="005A03F8" w:rsidRPr="005A03F8" w:rsidRDefault="005A03F8" w:rsidP="002D4720">
                            <w:pPr>
                              <w:spacing w:after="120" w:line="276" w:lineRule="auto"/>
                              <w:rPr>
                                <w:rFonts w:ascii="Calibri" w:hAnsi="Calibri" w:cs="Calibri"/>
                                <w:kern w:val="3"/>
                                <w:szCs w:val="18"/>
                                <w:lang w:eastAsia="zh-CN" w:bidi="hi-IN"/>
                              </w:rPr>
                            </w:pPr>
                            <w:r w:rsidRPr="005A03F8">
                              <w:rPr>
                                <w:rFonts w:ascii="Calibri" w:hAnsi="Calibri" w:cs="Calibri"/>
                                <w:kern w:val="3"/>
                                <w:szCs w:val="18"/>
                                <w:lang w:eastAsia="zh-CN" w:bidi="hi-IN"/>
                              </w:rPr>
                              <w:t>V letech 1998-2011 působil na různých pozicích v advokacii. Od roku 2012 působí v České bankovní asociaci jako hlavní právník, od října 2015 pak jako náměstek výkonné ředitel</w:t>
                            </w:r>
                            <w:r w:rsidR="00373840">
                              <w:rPr>
                                <w:rFonts w:ascii="Calibri" w:hAnsi="Calibri" w:cs="Calibri"/>
                                <w:kern w:val="3"/>
                                <w:szCs w:val="18"/>
                                <w:lang w:eastAsia="zh-CN" w:bidi="hi-IN"/>
                              </w:rPr>
                              <w:t>ky</w:t>
                            </w:r>
                            <w:r w:rsidRPr="005A03F8">
                              <w:rPr>
                                <w:rFonts w:ascii="Calibri" w:hAnsi="Calibri" w:cs="Calibri"/>
                                <w:kern w:val="3"/>
                                <w:szCs w:val="18"/>
                                <w:lang w:eastAsia="zh-CN" w:bidi="hi-IN"/>
                              </w:rPr>
                              <w:t xml:space="preserve">. Je stálým představitelem ČBA na jednáních Výkonného výboru Evropské bankovní federace a stálým zástupcem ČBA v regionálním uskupení bankovních asociací ČR, Slovenska, Maďarska, Polska, Slovinska, Chorvatska, Bulharska a Rumunska „V8“. </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8D41B" id="Obdélník 5" o:spid="_x0000_s1026" style="position:absolute;left:0;text-align:left;margin-left:-3.55pt;margin-top:5.85pt;width:517.7pt;height:11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" fillcolor="#bfbfbf [2412]" stroked="f" strokeweight="1pt">
                <v:textbox inset="3mm,3mm,3mm,3mm">
                  <w:txbxContent>
                    <w:p w14:paraId="292040F3" w14:textId="2D3984B2" w:rsidR="002D4720" w:rsidRDefault="002D4720" w:rsidP="002D4720">
                      <w:pPr>
                        <w:spacing w:after="120" w:line="276" w:lineRule="auto"/>
                        <w:contextualSpacing/>
                        <w:rPr>
                          <w:rFonts w:ascii="Calibri" w:hAnsi="Calibri" w:cs="Calibri"/>
                          <w:b/>
                          <w:sz w:val="20"/>
                        </w:rPr>
                      </w:pPr>
                      <w:r w:rsidRPr="002D4720">
                        <w:rPr>
                          <w:rFonts w:ascii="Calibri" w:hAnsi="Calibri" w:cs="Calibri"/>
                          <w:b/>
                          <w:sz w:val="20"/>
                        </w:rPr>
                        <w:t>O autorovi komentáře</w:t>
                      </w:r>
                    </w:p>
                    <w:p w14:paraId="0BD4D961" w14:textId="46B7FC26" w:rsidR="005A03F8" w:rsidRPr="005A03F8" w:rsidRDefault="005A03F8" w:rsidP="005A03F8">
                      <w:pPr>
                        <w:spacing w:after="120" w:line="276" w:lineRule="auto"/>
                        <w:rPr>
                          <w:rFonts w:ascii="Calibri" w:hAnsi="Calibri" w:cs="Calibri"/>
                          <w:kern w:val="3"/>
                          <w:szCs w:val="18"/>
                          <w:lang w:eastAsia="zh-CN" w:bidi="hi-IN"/>
                        </w:rPr>
                      </w:pPr>
                      <w:r w:rsidRPr="005A03F8">
                        <w:rPr>
                          <w:rFonts w:ascii="Calibri" w:hAnsi="Calibri" w:cs="Calibri"/>
                          <w:kern w:val="3"/>
                          <w:szCs w:val="18"/>
                          <w:lang w:eastAsia="zh-CN" w:bidi="hi-IN"/>
                        </w:rPr>
                        <w:t xml:space="preserve">Filip Hanzlík je náměstkem výkonné ředitelky </w:t>
                      </w:r>
                      <w:r w:rsidR="001B1B92">
                        <w:rPr>
                          <w:rFonts w:ascii="Calibri" w:hAnsi="Calibri" w:cs="Calibri"/>
                          <w:kern w:val="3"/>
                          <w:szCs w:val="18"/>
                          <w:lang w:eastAsia="zh-CN" w:bidi="hi-IN"/>
                        </w:rPr>
                        <w:t>a hlavní právník ČBA</w:t>
                      </w:r>
                      <w:r w:rsidRPr="005A03F8">
                        <w:rPr>
                          <w:rFonts w:ascii="Calibri" w:hAnsi="Calibri" w:cs="Calibri"/>
                          <w:kern w:val="3"/>
                          <w:szCs w:val="18"/>
                          <w:lang w:eastAsia="zh-CN" w:bidi="hi-IN"/>
                        </w:rPr>
                        <w:t xml:space="preserve">. Absolvoval magisterská studia na Právnické fakultě Univerzity Karlovy v Praze a postgraduální studium na Ann Arbor Law School, University of Michigan. </w:t>
                      </w:r>
                    </w:p>
                    <w:p w14:paraId="12A46CF2" w14:textId="33227C31" w:rsidR="005A03F8" w:rsidRPr="005A03F8" w:rsidRDefault="005A03F8" w:rsidP="002D4720">
                      <w:pPr>
                        <w:spacing w:after="120" w:line="276" w:lineRule="auto"/>
                        <w:rPr>
                          <w:rFonts w:ascii="Calibri" w:hAnsi="Calibri" w:cs="Calibri"/>
                          <w:kern w:val="3"/>
                          <w:szCs w:val="18"/>
                          <w:lang w:eastAsia="zh-CN" w:bidi="hi-IN"/>
                        </w:rPr>
                      </w:pPr>
                      <w:r w:rsidRPr="005A03F8">
                        <w:rPr>
                          <w:rFonts w:ascii="Calibri" w:hAnsi="Calibri" w:cs="Calibri"/>
                          <w:kern w:val="3"/>
                          <w:szCs w:val="18"/>
                          <w:lang w:eastAsia="zh-CN" w:bidi="hi-IN"/>
                        </w:rPr>
                        <w:t>V letech 1998-2011 působil na různých pozicích v advokacii. Od roku 2012 působí v České bankovní asociaci jako hlavní právník, od října 2015 pak jako náměstek výkonné ředitel</w:t>
                      </w:r>
                      <w:r w:rsidR="00373840">
                        <w:rPr>
                          <w:rFonts w:ascii="Calibri" w:hAnsi="Calibri" w:cs="Calibri"/>
                          <w:kern w:val="3"/>
                          <w:szCs w:val="18"/>
                          <w:lang w:eastAsia="zh-CN" w:bidi="hi-IN"/>
                        </w:rPr>
                        <w:t>ky</w:t>
                      </w:r>
                      <w:r w:rsidRPr="005A03F8">
                        <w:rPr>
                          <w:rFonts w:ascii="Calibri" w:hAnsi="Calibri" w:cs="Calibri"/>
                          <w:kern w:val="3"/>
                          <w:szCs w:val="18"/>
                          <w:lang w:eastAsia="zh-CN" w:bidi="hi-IN"/>
                        </w:rPr>
                        <w:t xml:space="preserve">. Je stálým představitelem ČBA na jednáních Výkonného výboru Evropské bankovní federace a stálým zástupcem ČBA v regionálním uskupení bankovních asociací ČR, Slovenska, Maďarska, Polska, Slovinska, Chorvatska, Bulharska a Rumunska „V8“. </w:t>
                      </w:r>
                    </w:p>
                  </w:txbxContent>
                </v:textbox>
                <w10:wrap anchorx="margin"/>
              </v:rect>
            </w:pict>
          </mc:Fallback>
        </mc:AlternateContent>
      </w:r>
    </w:p>
    <w:p w14:paraId="25136EA7" w14:textId="6585A49F" w:rsidR="00B85546" w:rsidRPr="00834BF1" w:rsidRDefault="005A03F8" w:rsidP="00834BF1">
      <w:pPr>
        <w:pStyle w:val="mcntmsonormal1"/>
        <w:spacing w:after="120" w:line="276" w:lineRule="auto"/>
        <w:contextualSpacing/>
        <w:jc w:val="both"/>
      </w:pPr>
      <w:r w:rsidRPr="002D4720">
        <w:rPr>
          <w:rFonts w:eastAsiaTheme="minorEastAsia"/>
          <w:noProof/>
          <w:sz w:val="16"/>
          <w:szCs w:val="18"/>
        </w:rPr>
        <mc:AlternateContent>
          <mc:Choice Requires="wps">
            <w:drawing>
              <wp:anchor distT="0" distB="0" distL="114300" distR="114300" simplePos="0" relativeHeight="251688960" behindDoc="0" locked="0" layoutInCell="1" allowOverlap="1" wp14:anchorId="70D3B697" wp14:editId="71058EB4">
                <wp:simplePos x="0" y="0"/>
                <wp:positionH relativeFrom="margin">
                  <wp:posOffset>4332605</wp:posOffset>
                </wp:positionH>
                <wp:positionV relativeFrom="paragraph">
                  <wp:posOffset>1364615</wp:posOffset>
                </wp:positionV>
                <wp:extent cx="2198370" cy="1546860"/>
                <wp:effectExtent l="0" t="0" r="0" b="0"/>
                <wp:wrapNone/>
                <wp:docPr id="3" name="Obdélní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370" cy="1546860"/>
                        </a:xfrm>
                        <a:prstGeom prst="rect">
                          <a:avLst/>
                        </a:prstGeom>
                        <a:solidFill>
                          <a:srgbClr val="13576B">
                            <a:alpha val="86000"/>
                          </a:srgbClr>
                        </a:solidFill>
                        <a:ln>
                          <a:noFill/>
                        </a:ln>
                      </wps:spPr>
                      <wps:txbx>
                        <w:txbxContent>
                          <w:p w14:paraId="54D0A7AB" w14:textId="77777777" w:rsidR="0065124E" w:rsidRPr="002D4720" w:rsidRDefault="0065124E" w:rsidP="00044002">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 xml:space="preserve">Další informace </w:t>
                            </w:r>
                          </w:p>
                          <w:p w14:paraId="63BD2C87" w14:textId="77777777" w:rsidR="0065124E" w:rsidRPr="002D4720" w:rsidRDefault="0065124E" w:rsidP="00044002">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obdržíte na adrese:</w:t>
                            </w:r>
                          </w:p>
                          <w:p w14:paraId="6B6215FA" w14:textId="77777777" w:rsidR="0065124E" w:rsidRPr="002D4720" w:rsidRDefault="0065124E" w:rsidP="00044002">
                            <w:pPr>
                              <w:spacing w:line="276" w:lineRule="auto"/>
                              <w:jc w:val="left"/>
                              <w:rPr>
                                <w:rFonts w:ascii="Calibri" w:hAnsi="Calibri" w:cs="Calibri"/>
                                <w:b/>
                                <w:color w:val="FFFFFF" w:themeColor="background1"/>
                                <w:szCs w:val="18"/>
                              </w:rPr>
                            </w:pPr>
                          </w:p>
                          <w:p w14:paraId="2CF1F6FB" w14:textId="77777777" w:rsidR="0065124E" w:rsidRPr="002D4720" w:rsidRDefault="0065124E" w:rsidP="00044002">
                            <w:pPr>
                              <w:spacing w:line="276" w:lineRule="auto"/>
                              <w:jc w:val="left"/>
                              <w:rPr>
                                <w:rFonts w:ascii="Calibri" w:hAnsi="Calibri" w:cs="Calibri"/>
                                <w:noProof/>
                                <w:color w:val="FFFFFF" w:themeColor="background1"/>
                                <w:szCs w:val="18"/>
                              </w:rPr>
                            </w:pPr>
                            <w:r w:rsidRPr="002D4720">
                              <w:rPr>
                                <w:rFonts w:ascii="Calibri" w:hAnsi="Calibri" w:cs="Calibri"/>
                                <w:noProof/>
                                <w:color w:val="FFFFFF" w:themeColor="background1"/>
                                <w:szCs w:val="18"/>
                              </w:rPr>
                              <w:t xml:space="preserve">Monika Petrásková, </w:t>
                            </w:r>
                          </w:p>
                          <w:p w14:paraId="599CC908" w14:textId="77777777" w:rsidR="0065124E" w:rsidRPr="002D4720" w:rsidRDefault="0065124E" w:rsidP="00044002">
                            <w:pPr>
                              <w:spacing w:line="276" w:lineRule="auto"/>
                              <w:jc w:val="left"/>
                              <w:rPr>
                                <w:rFonts w:ascii="Calibri" w:hAnsi="Calibri" w:cs="Calibri"/>
                                <w:color w:val="FFFFFF" w:themeColor="background1"/>
                                <w:szCs w:val="18"/>
                              </w:rPr>
                            </w:pPr>
                            <w:r w:rsidRPr="002D4720">
                              <w:rPr>
                                <w:rFonts w:ascii="Calibri" w:hAnsi="Calibri" w:cs="Calibri"/>
                                <w:noProof/>
                                <w:color w:val="FFFFFF" w:themeColor="background1"/>
                                <w:szCs w:val="18"/>
                              </w:rPr>
                              <w:t>m</w:t>
                            </w:r>
                            <w:r w:rsidRPr="002D4720">
                              <w:rPr>
                                <w:rFonts w:ascii="Calibri" w:hAnsi="Calibri" w:cs="Calibri"/>
                                <w:color w:val="FFFFFF" w:themeColor="background1"/>
                                <w:szCs w:val="18"/>
                              </w:rPr>
                              <w:t>anažerka PR a komunikace ČBA</w:t>
                            </w:r>
                          </w:p>
                          <w:p w14:paraId="6ED92D8B" w14:textId="05ECC234" w:rsidR="0065124E" w:rsidRPr="002D4720" w:rsidRDefault="004555E6" w:rsidP="00044002">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monika.</w:t>
                            </w:r>
                            <w:r w:rsidR="0065124E" w:rsidRPr="002D4720">
                              <w:rPr>
                                <w:rFonts w:ascii="Calibri" w:hAnsi="Calibri" w:cs="Calibri"/>
                                <w:color w:val="FFFFFF" w:themeColor="background1"/>
                                <w:szCs w:val="18"/>
                              </w:rPr>
                              <w:t>petraskova@</w:t>
                            </w:r>
                            <w:r w:rsidRPr="002D4720">
                              <w:rPr>
                                <w:rFonts w:ascii="Calibri" w:hAnsi="Calibri" w:cs="Calibri"/>
                                <w:color w:val="FFFFFF" w:themeColor="background1"/>
                                <w:szCs w:val="18"/>
                              </w:rPr>
                              <w:t>cbaonline</w:t>
                            </w:r>
                            <w:r w:rsidR="0065124E" w:rsidRPr="002D4720">
                              <w:rPr>
                                <w:rFonts w:ascii="Calibri" w:hAnsi="Calibri" w:cs="Calibri"/>
                                <w:color w:val="FFFFFF" w:themeColor="background1"/>
                                <w:szCs w:val="18"/>
                              </w:rPr>
                              <w:t>.cz</w:t>
                            </w:r>
                          </w:p>
                          <w:p w14:paraId="1CB50E15" w14:textId="77777777" w:rsidR="0065124E" w:rsidRPr="002D4720" w:rsidRDefault="0065124E" w:rsidP="00044002">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tel: + 420 733 130 282</w:t>
                            </w:r>
                          </w:p>
                          <w:p w14:paraId="68E9F459" w14:textId="77777777" w:rsidR="0065124E" w:rsidRPr="002D4720" w:rsidRDefault="0065124E" w:rsidP="00044002">
                            <w:pPr>
                              <w:jc w:val="left"/>
                              <w:rPr>
                                <w:rFonts w:ascii="Calibri" w:hAnsi="Calibri" w:cs="Calibri"/>
                              </w:rPr>
                            </w:pPr>
                          </w:p>
                        </w:txbxContent>
                      </wps:txbx>
                      <wps:bodyPr rot="0" vert="horz" wrap="square" lIns="108000" tIns="108000" rIns="108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D3B697" id="Obdélník 200" o:spid="_x0000_s1027" style="position:absolute;left:0;text-align:left;margin-left:341.15pt;margin-top:107.45pt;width:173.1pt;height:121.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" fillcolor="#13576b" stroked="f">
                <v:fill opacity="56283f"/>
                <v:textbox inset="3mm,3mm,3mm,3mm">
                  <w:txbxContent>
                    <w:p w14:paraId="54D0A7AB" w14:textId="77777777" w:rsidR="0065124E" w:rsidRPr="002D4720" w:rsidRDefault="0065124E" w:rsidP="00044002">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 xml:space="preserve">Další informace </w:t>
                      </w:r>
                    </w:p>
                    <w:p w14:paraId="63BD2C87" w14:textId="77777777" w:rsidR="0065124E" w:rsidRPr="002D4720" w:rsidRDefault="0065124E" w:rsidP="00044002">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obdržíte na adrese:</w:t>
                      </w:r>
                    </w:p>
                    <w:p w14:paraId="6B6215FA" w14:textId="77777777" w:rsidR="0065124E" w:rsidRPr="002D4720" w:rsidRDefault="0065124E" w:rsidP="00044002">
                      <w:pPr>
                        <w:spacing w:line="276" w:lineRule="auto"/>
                        <w:jc w:val="left"/>
                        <w:rPr>
                          <w:rFonts w:ascii="Calibri" w:hAnsi="Calibri" w:cs="Calibri"/>
                          <w:b/>
                          <w:color w:val="FFFFFF" w:themeColor="background1"/>
                          <w:szCs w:val="18"/>
                        </w:rPr>
                      </w:pPr>
                    </w:p>
                    <w:p w14:paraId="2CF1F6FB" w14:textId="77777777" w:rsidR="0065124E" w:rsidRPr="002D4720" w:rsidRDefault="0065124E" w:rsidP="00044002">
                      <w:pPr>
                        <w:spacing w:line="276" w:lineRule="auto"/>
                        <w:jc w:val="left"/>
                        <w:rPr>
                          <w:rFonts w:ascii="Calibri" w:hAnsi="Calibri" w:cs="Calibri"/>
                          <w:noProof/>
                          <w:color w:val="FFFFFF" w:themeColor="background1"/>
                          <w:szCs w:val="18"/>
                        </w:rPr>
                      </w:pPr>
                      <w:r w:rsidRPr="002D4720">
                        <w:rPr>
                          <w:rFonts w:ascii="Calibri" w:hAnsi="Calibri" w:cs="Calibri"/>
                          <w:noProof/>
                          <w:color w:val="FFFFFF" w:themeColor="background1"/>
                          <w:szCs w:val="18"/>
                        </w:rPr>
                        <w:t xml:space="preserve">Monika Petrásková, </w:t>
                      </w:r>
                    </w:p>
                    <w:p w14:paraId="599CC908" w14:textId="77777777" w:rsidR="0065124E" w:rsidRPr="002D4720" w:rsidRDefault="0065124E" w:rsidP="00044002">
                      <w:pPr>
                        <w:spacing w:line="276" w:lineRule="auto"/>
                        <w:jc w:val="left"/>
                        <w:rPr>
                          <w:rFonts w:ascii="Calibri" w:hAnsi="Calibri" w:cs="Calibri"/>
                          <w:color w:val="FFFFFF" w:themeColor="background1"/>
                          <w:szCs w:val="18"/>
                        </w:rPr>
                      </w:pPr>
                      <w:r w:rsidRPr="002D4720">
                        <w:rPr>
                          <w:rFonts w:ascii="Calibri" w:hAnsi="Calibri" w:cs="Calibri"/>
                          <w:noProof/>
                          <w:color w:val="FFFFFF" w:themeColor="background1"/>
                          <w:szCs w:val="18"/>
                        </w:rPr>
                        <w:t>m</w:t>
                      </w:r>
                      <w:r w:rsidRPr="002D4720">
                        <w:rPr>
                          <w:rFonts w:ascii="Calibri" w:hAnsi="Calibri" w:cs="Calibri"/>
                          <w:color w:val="FFFFFF" w:themeColor="background1"/>
                          <w:szCs w:val="18"/>
                        </w:rPr>
                        <w:t>anažerka PR a komunikace ČBA</w:t>
                      </w:r>
                    </w:p>
                    <w:p w14:paraId="6ED92D8B" w14:textId="05ECC234" w:rsidR="0065124E" w:rsidRPr="002D4720" w:rsidRDefault="004555E6" w:rsidP="00044002">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monika.</w:t>
                      </w:r>
                      <w:r w:rsidR="0065124E" w:rsidRPr="002D4720">
                        <w:rPr>
                          <w:rFonts w:ascii="Calibri" w:hAnsi="Calibri" w:cs="Calibri"/>
                          <w:color w:val="FFFFFF" w:themeColor="background1"/>
                          <w:szCs w:val="18"/>
                        </w:rPr>
                        <w:t>petraskova@</w:t>
                      </w:r>
                      <w:r w:rsidRPr="002D4720">
                        <w:rPr>
                          <w:rFonts w:ascii="Calibri" w:hAnsi="Calibri" w:cs="Calibri"/>
                          <w:color w:val="FFFFFF" w:themeColor="background1"/>
                          <w:szCs w:val="18"/>
                        </w:rPr>
                        <w:t>cbaonline</w:t>
                      </w:r>
                      <w:r w:rsidR="0065124E" w:rsidRPr="002D4720">
                        <w:rPr>
                          <w:rFonts w:ascii="Calibri" w:hAnsi="Calibri" w:cs="Calibri"/>
                          <w:color w:val="FFFFFF" w:themeColor="background1"/>
                          <w:szCs w:val="18"/>
                        </w:rPr>
                        <w:t>.cz</w:t>
                      </w:r>
                    </w:p>
                    <w:p w14:paraId="1CB50E15" w14:textId="77777777" w:rsidR="0065124E" w:rsidRPr="002D4720" w:rsidRDefault="0065124E" w:rsidP="00044002">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tel: + 420 733 130 282</w:t>
                      </w:r>
                    </w:p>
                    <w:p w14:paraId="68E9F459" w14:textId="77777777" w:rsidR="0065124E" w:rsidRPr="002D4720" w:rsidRDefault="0065124E" w:rsidP="00044002">
                      <w:pPr>
                        <w:jc w:val="left"/>
                        <w:rPr>
                          <w:rFonts w:ascii="Calibri" w:hAnsi="Calibri" w:cs="Calibri"/>
                        </w:rPr>
                      </w:pPr>
                    </w:p>
                  </w:txbxContent>
                </v:textbox>
                <w10:wrap anchorx="margin"/>
              </v:rect>
            </w:pict>
          </mc:Fallback>
        </mc:AlternateContent>
      </w:r>
      <w:r w:rsidRPr="002D4720">
        <w:rPr>
          <w:rFonts w:eastAsiaTheme="minorEastAsia"/>
          <w:noProof/>
          <w:sz w:val="16"/>
          <w:szCs w:val="18"/>
        </w:rPr>
        <mc:AlternateContent>
          <mc:Choice Requires="wps">
            <w:drawing>
              <wp:anchor distT="0" distB="0" distL="114300" distR="114300" simplePos="0" relativeHeight="251686912" behindDoc="0" locked="0" layoutInCell="1" allowOverlap="1" wp14:anchorId="6D0BA4F4" wp14:editId="1222CB93">
                <wp:simplePos x="0" y="0"/>
                <wp:positionH relativeFrom="margin">
                  <wp:posOffset>-48895</wp:posOffset>
                </wp:positionH>
                <wp:positionV relativeFrom="paragraph">
                  <wp:posOffset>1364615</wp:posOffset>
                </wp:positionV>
                <wp:extent cx="4322445" cy="1546860"/>
                <wp:effectExtent l="0" t="0" r="1905" b="0"/>
                <wp:wrapNone/>
                <wp:docPr id="199" name="Obdélník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2445" cy="15468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6E2C6A" w14:textId="77777777" w:rsidR="0065124E" w:rsidRPr="002D4720" w:rsidRDefault="0065124E" w:rsidP="00060D7F">
                            <w:pPr>
                              <w:pStyle w:val="Standard"/>
                              <w:spacing w:line="276" w:lineRule="auto"/>
                              <w:jc w:val="left"/>
                              <w:rPr>
                                <w:rFonts w:ascii="Calibri" w:hAnsi="Calibri" w:cs="Calibri"/>
                                <w:b/>
                                <w:sz w:val="20"/>
                              </w:rPr>
                            </w:pPr>
                            <w:r w:rsidRPr="002D4720">
                              <w:rPr>
                                <w:rFonts w:ascii="Calibri" w:hAnsi="Calibri" w:cs="Calibri"/>
                                <w:b/>
                                <w:sz w:val="20"/>
                              </w:rPr>
                              <w:t>O České bankovní asociaci</w:t>
                            </w:r>
                          </w:p>
                          <w:p w14:paraId="63AAED65" w14:textId="6225681F" w:rsidR="0065124E" w:rsidRPr="002D4720" w:rsidRDefault="0065124E" w:rsidP="00060D7F">
                            <w:pPr>
                              <w:pStyle w:val="Standard"/>
                              <w:spacing w:line="276" w:lineRule="auto"/>
                              <w:jc w:val="left"/>
                              <w:rPr>
                                <w:rFonts w:ascii="Calibri" w:hAnsi="Calibri" w:cs="Calibri"/>
                                <w:szCs w:val="18"/>
                              </w:rPr>
                            </w:pPr>
                            <w:r w:rsidRPr="002D4720">
                              <w:rPr>
                                <w:rFonts w:ascii="Calibri" w:hAnsi="Calibri" w:cs="Calibri"/>
                                <w:szCs w:val="18"/>
                              </w:rPr>
                              <w:t xml:space="preserve">Česká bankovní asociace vznikla v roce 1990 a je dobrovolným sdružením právnických osob podnikajících v oblasti peněžnictví. V současné době sdružuje </w:t>
                            </w:r>
                            <w:r w:rsidR="009C40F8">
                              <w:rPr>
                                <w:rFonts w:ascii="Calibri" w:hAnsi="Calibri" w:cs="Calibri"/>
                                <w:szCs w:val="18"/>
                              </w:rPr>
                              <w:t>37</w:t>
                            </w:r>
                            <w:r w:rsidRPr="002D4720">
                              <w:rPr>
                                <w:rFonts w:ascii="Calibri" w:hAnsi="Calibri" w:cs="Calibri"/>
                                <w:szCs w:val="18"/>
                              </w:rPr>
                              <w:t xml:space="preserve"> členů. Rolí asociace je především zastupovat a prosazovat společné zájmy členů, prezentovat roli a zájmy bankovnictví vůči veřejnosti, podílet se na standardizaci postupů v</w:t>
                            </w:r>
                            <w:r w:rsidRPr="002D4720">
                              <w:rPr>
                                <w:rFonts w:ascii="Calibri" w:hAnsi="Calibri" w:cs="Calibri"/>
                                <w:i/>
                                <w:szCs w:val="18"/>
                              </w:rPr>
                              <w:t> </w:t>
                            </w:r>
                            <w:r w:rsidRPr="002D4720">
                              <w:rPr>
                                <w:rFonts w:ascii="Calibri" w:hAnsi="Calibri" w:cs="Calibri"/>
                                <w:szCs w:val="18"/>
                              </w:rPr>
                              <w:t>bankovnictví a na vytváření odborných zvyklostí, podporovat harmonizaci bankovní legislativy s legislativou Evropské unie a vyvíjet aktivitu v informativní a školící oblasti. ČBA je členem Evropské bankovní federace a</w:t>
                            </w:r>
                            <w:r w:rsidRPr="002D4720">
                              <w:rPr>
                                <w:rFonts w:ascii="Calibri" w:hAnsi="Calibri" w:cs="Calibri"/>
                                <w:i/>
                                <w:szCs w:val="18"/>
                              </w:rPr>
                              <w:t> </w:t>
                            </w:r>
                            <w:r w:rsidRPr="002D4720">
                              <w:rPr>
                                <w:rFonts w:ascii="Calibri" w:hAnsi="Calibri" w:cs="Calibri"/>
                                <w:szCs w:val="18"/>
                              </w:rPr>
                              <w:t>EMMI.</w:t>
                            </w:r>
                            <w:r w:rsidR="002D4720">
                              <w:rPr>
                                <w:rFonts w:ascii="Calibri" w:hAnsi="Calibri" w:cs="Calibri"/>
                                <w:szCs w:val="18"/>
                              </w:rPr>
                              <w:t xml:space="preserve"> Více informací na </w:t>
                            </w:r>
                            <w:hyperlink r:id="rId10" w:history="1">
                              <w:r w:rsidR="002D4720" w:rsidRPr="002D4720">
                                <w:rPr>
                                  <w:rStyle w:val="Hypertextovodkaz"/>
                                  <w:rFonts w:ascii="Calibri" w:hAnsi="Calibri" w:cs="Calibri"/>
                                  <w:color w:val="FFFFFF" w:themeColor="background1"/>
                                  <w:szCs w:val="18"/>
                                </w:rPr>
                                <w:t>www.cbaonline.cz</w:t>
                              </w:r>
                            </w:hyperlink>
                            <w:r w:rsidR="002D4720" w:rsidRPr="002D4720">
                              <w:rPr>
                                <w:rFonts w:ascii="Calibri" w:hAnsi="Calibri" w:cs="Calibri"/>
                                <w:color w:val="FFFFFF" w:themeColor="background1"/>
                                <w:szCs w:val="18"/>
                              </w:rPr>
                              <w:t xml:space="preserve"> </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BA4F4" id="Obdélník 199" o:spid="_x0000_s1028" style="position:absolute;left:0;text-align:left;margin-left:-3.85pt;margin-top:107.45pt;width:340.35pt;height:121.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" fillcolor="#bfbfbf [2412]" stroked="f" strokeweight="1pt">
                <v:textbox inset="3mm,3mm,3mm,3mm">
                  <w:txbxContent>
                    <w:p w14:paraId="7E6E2C6A" w14:textId="77777777" w:rsidR="0065124E" w:rsidRPr="002D4720" w:rsidRDefault="0065124E" w:rsidP="00060D7F">
                      <w:pPr>
                        <w:pStyle w:val="Standard"/>
                        <w:spacing w:line="276" w:lineRule="auto"/>
                        <w:jc w:val="left"/>
                        <w:rPr>
                          <w:rFonts w:ascii="Calibri" w:hAnsi="Calibri" w:cs="Calibri"/>
                          <w:b/>
                          <w:sz w:val="20"/>
                        </w:rPr>
                      </w:pPr>
                      <w:r w:rsidRPr="002D4720">
                        <w:rPr>
                          <w:rFonts w:ascii="Calibri" w:hAnsi="Calibri" w:cs="Calibri"/>
                          <w:b/>
                          <w:sz w:val="20"/>
                        </w:rPr>
                        <w:t>O České bankovní asociaci</w:t>
                      </w:r>
                    </w:p>
                    <w:p w14:paraId="63AAED65" w14:textId="6225681F" w:rsidR="0065124E" w:rsidRPr="002D4720" w:rsidRDefault="0065124E" w:rsidP="00060D7F">
                      <w:pPr>
                        <w:pStyle w:val="Standard"/>
                        <w:spacing w:line="276" w:lineRule="auto"/>
                        <w:jc w:val="left"/>
                        <w:rPr>
                          <w:rFonts w:ascii="Calibri" w:hAnsi="Calibri" w:cs="Calibri"/>
                          <w:szCs w:val="18"/>
                        </w:rPr>
                      </w:pPr>
                      <w:r w:rsidRPr="002D4720">
                        <w:rPr>
                          <w:rFonts w:ascii="Calibri" w:hAnsi="Calibri" w:cs="Calibri"/>
                          <w:szCs w:val="18"/>
                        </w:rPr>
                        <w:t xml:space="preserve">Česká bankovní asociace vznikla v roce 1990 a je dobrovolným sdružením právnických osob podnikajících v oblasti peněžnictví. V současné době sdružuje </w:t>
                      </w:r>
                      <w:r w:rsidR="009C40F8">
                        <w:rPr>
                          <w:rFonts w:ascii="Calibri" w:hAnsi="Calibri" w:cs="Calibri"/>
                          <w:szCs w:val="18"/>
                        </w:rPr>
                        <w:t>37</w:t>
                      </w:r>
                      <w:r w:rsidRPr="002D4720">
                        <w:rPr>
                          <w:rFonts w:ascii="Calibri" w:hAnsi="Calibri" w:cs="Calibri"/>
                          <w:szCs w:val="18"/>
                        </w:rPr>
                        <w:t xml:space="preserve"> členů. Rolí asociace je především zastupovat a prosazovat společné zájmy členů, prezentovat roli a zájmy bankovnictví vůči veřejnosti, podílet se na standardizaci postupů v</w:t>
                      </w:r>
                      <w:r w:rsidRPr="002D4720">
                        <w:rPr>
                          <w:rFonts w:ascii="Calibri" w:hAnsi="Calibri" w:cs="Calibri"/>
                          <w:i/>
                          <w:szCs w:val="18"/>
                        </w:rPr>
                        <w:t> </w:t>
                      </w:r>
                      <w:r w:rsidRPr="002D4720">
                        <w:rPr>
                          <w:rFonts w:ascii="Calibri" w:hAnsi="Calibri" w:cs="Calibri"/>
                          <w:szCs w:val="18"/>
                        </w:rPr>
                        <w:t>bankovnictví a na vytváření odborných zvyklostí, podporovat harmonizaci bankovní legislativy s legislativou Evropské unie a vyvíjet aktivitu v informativní a školící oblasti. ČBA je členem Evropské bankovní federace a</w:t>
                      </w:r>
                      <w:r w:rsidRPr="002D4720">
                        <w:rPr>
                          <w:rFonts w:ascii="Calibri" w:hAnsi="Calibri" w:cs="Calibri"/>
                          <w:i/>
                          <w:szCs w:val="18"/>
                        </w:rPr>
                        <w:t> </w:t>
                      </w:r>
                      <w:r w:rsidRPr="002D4720">
                        <w:rPr>
                          <w:rFonts w:ascii="Calibri" w:hAnsi="Calibri" w:cs="Calibri"/>
                          <w:szCs w:val="18"/>
                        </w:rPr>
                        <w:t>EMMI.</w:t>
                      </w:r>
                      <w:r w:rsidR="002D4720">
                        <w:rPr>
                          <w:rFonts w:ascii="Calibri" w:hAnsi="Calibri" w:cs="Calibri"/>
                          <w:szCs w:val="18"/>
                        </w:rPr>
                        <w:t xml:space="preserve"> Více informací na </w:t>
                      </w:r>
                      <w:hyperlink r:id="rId11" w:history="1">
                        <w:r w:rsidR="002D4720" w:rsidRPr="002D4720">
                          <w:rPr>
                            <w:rStyle w:val="Hypertextovodkaz"/>
                            <w:rFonts w:ascii="Calibri" w:hAnsi="Calibri" w:cs="Calibri"/>
                            <w:color w:val="FFFFFF" w:themeColor="background1"/>
                            <w:szCs w:val="18"/>
                          </w:rPr>
                          <w:t>www.cbaonline.cz</w:t>
                        </w:r>
                      </w:hyperlink>
                      <w:r w:rsidR="002D4720" w:rsidRPr="002D4720">
                        <w:rPr>
                          <w:rFonts w:ascii="Calibri" w:hAnsi="Calibri" w:cs="Calibri"/>
                          <w:color w:val="FFFFFF" w:themeColor="background1"/>
                          <w:szCs w:val="18"/>
                        </w:rPr>
                        <w:t xml:space="preserve"> </w:t>
                      </w:r>
                    </w:p>
                  </w:txbxContent>
                </v:textbox>
                <w10:wrap anchorx="margin"/>
              </v:rect>
            </w:pict>
          </mc:Fallback>
        </mc:AlternateContent>
      </w:r>
      <w:r w:rsidR="00834BF1">
        <w:t xml:space="preserve"> </w:t>
      </w:r>
    </w:p>
    <w:sectPr w:rsidR="00B85546" w:rsidRPr="00834BF1" w:rsidSect="00744C66">
      <w:headerReference w:type="default" r:id="rId12"/>
      <w:footerReference w:type="default" r:id="rId13"/>
      <w:pgSz w:w="11906" w:h="16838"/>
      <w:pgMar w:top="2694" w:right="849" w:bottom="1560"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DE77D" w14:textId="77777777" w:rsidR="001E0064" w:rsidRDefault="001E0064" w:rsidP="00F573F1">
      <w:r>
        <w:separator/>
      </w:r>
    </w:p>
  </w:endnote>
  <w:endnote w:type="continuationSeparator" w:id="0">
    <w:p w14:paraId="14B017C8" w14:textId="77777777" w:rsidR="001E0064" w:rsidRDefault="001E0064" w:rsidP="00F5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A6A6" w:themeColor="background1" w:themeShade="A6"/>
        <w:sz w:val="14"/>
      </w:rPr>
      <w:id w:val="211002874"/>
      <w:docPartObj>
        <w:docPartGallery w:val="Page Numbers (Bottom of Page)"/>
        <w:docPartUnique/>
      </w:docPartObj>
    </w:sdtPr>
    <w:sdtEndPr/>
    <w:sdtContent>
      <w:p w14:paraId="6624E269" w14:textId="74DB668E" w:rsidR="0065124E" w:rsidRPr="00FB4A1C" w:rsidRDefault="002D4720" w:rsidP="00744C66">
        <w:pPr>
          <w:pStyle w:val="Zpat"/>
          <w:jc w:val="right"/>
          <w:rPr>
            <w:color w:val="A6A6A6" w:themeColor="background1" w:themeShade="A6"/>
            <w:sz w:val="14"/>
          </w:rPr>
        </w:pPr>
        <w:r>
          <w:rPr>
            <w:noProof/>
          </w:rPr>
          <w:drawing>
            <wp:anchor distT="0" distB="0" distL="114300" distR="114300" simplePos="0" relativeHeight="251666432" behindDoc="1" locked="0" layoutInCell="1" allowOverlap="1" wp14:anchorId="1F43CAC7" wp14:editId="047012CD">
              <wp:simplePos x="0" y="0"/>
              <wp:positionH relativeFrom="column">
                <wp:posOffset>-434340</wp:posOffset>
              </wp:positionH>
              <wp:positionV relativeFrom="paragraph">
                <wp:posOffset>-393065</wp:posOffset>
              </wp:positionV>
              <wp:extent cx="2943225" cy="243840"/>
              <wp:effectExtent l="0" t="0" r="9525" b="3810"/>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1" cstate="print">
                        <a:extLst>
                          <a:ext uri="{28A0092B-C50C-407E-A947-70E740481C1C}">
                            <a14:useLocalDpi xmlns:a14="http://schemas.microsoft.com/office/drawing/2010/main" val="0"/>
                          </a:ext>
                        </a:extLst>
                      </a:blip>
                      <a:srcRect t="94992" r="61096" b="2729"/>
                      <a:stretch/>
                    </pic:blipFill>
                    <pic:spPr bwMode="auto">
                      <a:xfrm>
                        <a:off x="0" y="0"/>
                        <a:ext cx="2943225" cy="24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14:paraId="300EB588" w14:textId="24FF51AB" w:rsidR="0065124E" w:rsidRPr="00FB4A1C" w:rsidRDefault="0065124E" w:rsidP="00FB4A1C">
    <w:pPr>
      <w:pStyle w:val="Zpat"/>
      <w:tabs>
        <w:tab w:val="clear" w:pos="4536"/>
        <w:tab w:val="clear" w:pos="9072"/>
        <w:tab w:val="left" w:pos="6080"/>
      </w:tabs>
      <w:rPr>
        <w:color w:val="A6A6A6" w:themeColor="background1" w:themeShade="A6"/>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339DB" w14:textId="77777777" w:rsidR="001E0064" w:rsidRDefault="001E0064" w:rsidP="00F573F1">
      <w:r>
        <w:separator/>
      </w:r>
    </w:p>
  </w:footnote>
  <w:footnote w:type="continuationSeparator" w:id="0">
    <w:p w14:paraId="04943CD9" w14:textId="77777777" w:rsidR="001E0064" w:rsidRDefault="001E0064" w:rsidP="00F57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4485" w14:textId="413EF015" w:rsidR="0065124E" w:rsidRDefault="00744C66">
    <w:pPr>
      <w:pStyle w:val="Zhlav"/>
    </w:pPr>
    <w:r>
      <w:rPr>
        <w:noProof/>
      </w:rPr>
      <w:drawing>
        <wp:anchor distT="0" distB="0" distL="114300" distR="114300" simplePos="0" relativeHeight="251660288" behindDoc="0" locked="0" layoutInCell="1" allowOverlap="1" wp14:anchorId="197D896D" wp14:editId="7A6FB449">
          <wp:simplePos x="0" y="0"/>
          <wp:positionH relativeFrom="column">
            <wp:posOffset>-52705</wp:posOffset>
          </wp:positionH>
          <wp:positionV relativeFrom="paragraph">
            <wp:posOffset>29845</wp:posOffset>
          </wp:positionV>
          <wp:extent cx="2209800" cy="778510"/>
          <wp:effectExtent l="0" t="0" r="0" b="254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78510"/>
                  </a:xfrm>
                  <a:prstGeom prst="rect">
                    <a:avLst/>
                  </a:prstGeom>
                  <a:noFill/>
                  <a:ln>
                    <a:noFill/>
                  </a:ln>
                </pic:spPr>
              </pic:pic>
            </a:graphicData>
          </a:graphic>
        </wp:anchor>
      </w:drawing>
    </w:r>
    <w:r w:rsidR="002D4720">
      <w:rPr>
        <w:noProof/>
      </w:rPr>
      <w:drawing>
        <wp:anchor distT="0" distB="0" distL="114300" distR="114300" simplePos="0" relativeHeight="251664384" behindDoc="1" locked="0" layoutInCell="1" allowOverlap="1" wp14:anchorId="2A1D7AA9" wp14:editId="7A7B0A01">
          <wp:simplePos x="0" y="0"/>
          <wp:positionH relativeFrom="column">
            <wp:posOffset>3985895</wp:posOffset>
          </wp:positionH>
          <wp:positionV relativeFrom="paragraph">
            <wp:posOffset>-8255</wp:posOffset>
          </wp:positionV>
          <wp:extent cx="2943225" cy="243840"/>
          <wp:effectExtent l="0" t="0" r="9525" b="3810"/>
          <wp:wrapNone/>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2" cstate="print">
                    <a:extLst>
                      <a:ext uri="{28A0092B-C50C-407E-A947-70E740481C1C}">
                        <a14:useLocalDpi xmlns:a14="http://schemas.microsoft.com/office/drawing/2010/main" val="0"/>
                      </a:ext>
                    </a:extLst>
                  </a:blip>
                  <a:srcRect t="94992" r="61096" b="2729"/>
                  <a:stretch/>
                </pic:blipFill>
                <pic:spPr bwMode="auto">
                  <a:xfrm>
                    <a:off x="0" y="0"/>
                    <a:ext cx="2943225" cy="24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4720" w:rsidRPr="007C30FC">
      <w:rPr>
        <w:rFonts w:cs="Arial"/>
        <w:noProof/>
      </w:rPr>
      <mc:AlternateContent>
        <mc:Choice Requires="wps">
          <w:drawing>
            <wp:anchor distT="45720" distB="45720" distL="114300" distR="114300" simplePos="0" relativeHeight="251662336" behindDoc="0" locked="0" layoutInCell="1" allowOverlap="1" wp14:anchorId="126DE097" wp14:editId="755E40ED">
              <wp:simplePos x="0" y="0"/>
              <wp:positionH relativeFrom="margin">
                <wp:posOffset>5238115</wp:posOffset>
              </wp:positionH>
              <wp:positionV relativeFrom="paragraph">
                <wp:posOffset>153035</wp:posOffset>
              </wp:positionV>
              <wp:extent cx="1239520" cy="1404620"/>
              <wp:effectExtent l="0" t="0" r="0" b="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404620"/>
                      </a:xfrm>
                      <a:prstGeom prst="rect">
                        <a:avLst/>
                      </a:prstGeom>
                      <a:noFill/>
                      <a:ln w="9525">
                        <a:noFill/>
                        <a:miter lim="800000"/>
                        <a:headEnd/>
                        <a:tailEnd/>
                      </a:ln>
                    </wps:spPr>
                    <wps:txbx>
                      <w:txbxContent>
                        <w:p w14:paraId="15DE40D2" w14:textId="77777777" w:rsidR="002D4720" w:rsidRPr="002D4720" w:rsidRDefault="002D4720" w:rsidP="002D4720">
                          <w:pPr>
                            <w:spacing w:line="276" w:lineRule="auto"/>
                            <w:jc w:val="right"/>
                            <w:rPr>
                              <w:b/>
                              <w:color w:val="13576B"/>
                            </w:rPr>
                          </w:pPr>
                          <w:r w:rsidRPr="002D4720">
                            <w:rPr>
                              <w:b/>
                              <w:color w:val="13576B"/>
                            </w:rPr>
                            <w:t>KOMENTÁŘ</w:t>
                          </w:r>
                        </w:p>
                        <w:p w14:paraId="0A69756F" w14:textId="266AC90E" w:rsidR="002D4720" w:rsidRPr="002D4720" w:rsidRDefault="002D4720" w:rsidP="002D4720">
                          <w:pPr>
                            <w:spacing w:line="276" w:lineRule="auto"/>
                            <w:jc w:val="center"/>
                            <w:rPr>
                              <w:b/>
                              <w:color w:val="13576B"/>
                            </w:rPr>
                          </w:pPr>
                          <w:r w:rsidRPr="002D4720">
                            <w:rPr>
                              <w:color w:val="13576B"/>
                            </w:rPr>
                            <w:t xml:space="preserve">           </w:t>
                          </w:r>
                          <w:r w:rsidR="004405FA">
                            <w:rPr>
                              <w:color w:val="13576B"/>
                            </w:rPr>
                            <w:t>09</w:t>
                          </w:r>
                          <w:r w:rsidRPr="002D4720">
                            <w:rPr>
                              <w:color w:val="13576B"/>
                            </w:rPr>
                            <w:t>.0</w:t>
                          </w:r>
                          <w:r w:rsidR="004405FA">
                            <w:rPr>
                              <w:color w:val="13576B"/>
                            </w:rPr>
                            <w:t>6</w:t>
                          </w:r>
                          <w:r w:rsidRPr="002D4720">
                            <w:rPr>
                              <w:color w:val="13576B"/>
                            </w:rPr>
                            <w:t>.2021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6DE097" id="_x0000_t202" coordsize="21600,21600" o:spt="202" path="m,l,21600r21600,l21600,xe">
              <v:stroke joinstyle="miter"/>
              <v:path gradientshapeok="t" o:connecttype="rect"/>
            </v:shapetype>
            <v:shape id="Textové pole 2" o:spid="_x0000_s1029" type="#_x0000_t202" style="position:absolute;left:0;text-align:left;margin-left:412.45pt;margin-top:12.05pt;width:97.6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" filled="f" stroked="f">
              <v:textbox style="mso-fit-shape-to-text:t">
                <w:txbxContent>
                  <w:p w14:paraId="15DE40D2" w14:textId="77777777" w:rsidR="002D4720" w:rsidRPr="002D4720" w:rsidRDefault="002D4720" w:rsidP="002D4720">
                    <w:pPr>
                      <w:spacing w:line="276" w:lineRule="auto"/>
                      <w:jc w:val="right"/>
                      <w:rPr>
                        <w:b/>
                        <w:color w:val="13576B"/>
                      </w:rPr>
                    </w:pPr>
                    <w:r w:rsidRPr="002D4720">
                      <w:rPr>
                        <w:b/>
                        <w:color w:val="13576B"/>
                      </w:rPr>
                      <w:t>KOMENTÁŘ</w:t>
                    </w:r>
                  </w:p>
                  <w:p w14:paraId="0A69756F" w14:textId="266AC90E" w:rsidR="002D4720" w:rsidRPr="002D4720" w:rsidRDefault="002D4720" w:rsidP="002D4720">
                    <w:pPr>
                      <w:spacing w:line="276" w:lineRule="auto"/>
                      <w:jc w:val="center"/>
                      <w:rPr>
                        <w:b/>
                        <w:color w:val="13576B"/>
                      </w:rPr>
                    </w:pPr>
                    <w:r w:rsidRPr="002D4720">
                      <w:rPr>
                        <w:color w:val="13576B"/>
                      </w:rPr>
                      <w:t xml:space="preserve">           </w:t>
                    </w:r>
                    <w:r w:rsidR="004405FA">
                      <w:rPr>
                        <w:color w:val="13576B"/>
                      </w:rPr>
                      <w:t>09</w:t>
                    </w:r>
                    <w:r w:rsidRPr="002D4720">
                      <w:rPr>
                        <w:color w:val="13576B"/>
                      </w:rPr>
                      <w:t>.0</w:t>
                    </w:r>
                    <w:r w:rsidR="004405FA">
                      <w:rPr>
                        <w:color w:val="13576B"/>
                      </w:rPr>
                      <w:t>6</w:t>
                    </w:r>
                    <w:r w:rsidRPr="002D4720">
                      <w:rPr>
                        <w:color w:val="13576B"/>
                      </w:rPr>
                      <w:t>.2021</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9A1"/>
    <w:multiLevelType w:val="hybridMultilevel"/>
    <w:tmpl w:val="28EA1BD4"/>
    <w:lvl w:ilvl="0" w:tplc="F8600AFA">
      <w:start w:val="1"/>
      <w:numFmt w:val="bullet"/>
      <w:lvlText w:val="•"/>
      <w:lvlJc w:val="left"/>
      <w:pPr>
        <w:tabs>
          <w:tab w:val="num" w:pos="720"/>
        </w:tabs>
        <w:ind w:left="720" w:hanging="360"/>
      </w:pPr>
      <w:rPr>
        <w:rFonts w:ascii="Arial" w:hAnsi="Arial" w:hint="default"/>
      </w:rPr>
    </w:lvl>
    <w:lvl w:ilvl="1" w:tplc="9954B5E4" w:tentative="1">
      <w:start w:val="1"/>
      <w:numFmt w:val="bullet"/>
      <w:lvlText w:val="•"/>
      <w:lvlJc w:val="left"/>
      <w:pPr>
        <w:tabs>
          <w:tab w:val="num" w:pos="1440"/>
        </w:tabs>
        <w:ind w:left="1440" w:hanging="360"/>
      </w:pPr>
      <w:rPr>
        <w:rFonts w:ascii="Arial" w:hAnsi="Arial" w:hint="default"/>
      </w:rPr>
    </w:lvl>
    <w:lvl w:ilvl="2" w:tplc="62304CC8" w:tentative="1">
      <w:start w:val="1"/>
      <w:numFmt w:val="bullet"/>
      <w:lvlText w:val="•"/>
      <w:lvlJc w:val="left"/>
      <w:pPr>
        <w:tabs>
          <w:tab w:val="num" w:pos="2160"/>
        </w:tabs>
        <w:ind w:left="2160" w:hanging="360"/>
      </w:pPr>
      <w:rPr>
        <w:rFonts w:ascii="Arial" w:hAnsi="Arial" w:hint="default"/>
      </w:rPr>
    </w:lvl>
    <w:lvl w:ilvl="3" w:tplc="0CA22174" w:tentative="1">
      <w:start w:val="1"/>
      <w:numFmt w:val="bullet"/>
      <w:lvlText w:val="•"/>
      <w:lvlJc w:val="left"/>
      <w:pPr>
        <w:tabs>
          <w:tab w:val="num" w:pos="2880"/>
        </w:tabs>
        <w:ind w:left="2880" w:hanging="360"/>
      </w:pPr>
      <w:rPr>
        <w:rFonts w:ascii="Arial" w:hAnsi="Arial" w:hint="default"/>
      </w:rPr>
    </w:lvl>
    <w:lvl w:ilvl="4" w:tplc="B31CD540" w:tentative="1">
      <w:start w:val="1"/>
      <w:numFmt w:val="bullet"/>
      <w:lvlText w:val="•"/>
      <w:lvlJc w:val="left"/>
      <w:pPr>
        <w:tabs>
          <w:tab w:val="num" w:pos="3600"/>
        </w:tabs>
        <w:ind w:left="3600" w:hanging="360"/>
      </w:pPr>
      <w:rPr>
        <w:rFonts w:ascii="Arial" w:hAnsi="Arial" w:hint="default"/>
      </w:rPr>
    </w:lvl>
    <w:lvl w:ilvl="5" w:tplc="A83A2ECA" w:tentative="1">
      <w:start w:val="1"/>
      <w:numFmt w:val="bullet"/>
      <w:lvlText w:val="•"/>
      <w:lvlJc w:val="left"/>
      <w:pPr>
        <w:tabs>
          <w:tab w:val="num" w:pos="4320"/>
        </w:tabs>
        <w:ind w:left="4320" w:hanging="360"/>
      </w:pPr>
      <w:rPr>
        <w:rFonts w:ascii="Arial" w:hAnsi="Arial" w:hint="default"/>
      </w:rPr>
    </w:lvl>
    <w:lvl w:ilvl="6" w:tplc="8A1254AE" w:tentative="1">
      <w:start w:val="1"/>
      <w:numFmt w:val="bullet"/>
      <w:lvlText w:val="•"/>
      <w:lvlJc w:val="left"/>
      <w:pPr>
        <w:tabs>
          <w:tab w:val="num" w:pos="5040"/>
        </w:tabs>
        <w:ind w:left="5040" w:hanging="360"/>
      </w:pPr>
      <w:rPr>
        <w:rFonts w:ascii="Arial" w:hAnsi="Arial" w:hint="default"/>
      </w:rPr>
    </w:lvl>
    <w:lvl w:ilvl="7" w:tplc="247E4084" w:tentative="1">
      <w:start w:val="1"/>
      <w:numFmt w:val="bullet"/>
      <w:lvlText w:val="•"/>
      <w:lvlJc w:val="left"/>
      <w:pPr>
        <w:tabs>
          <w:tab w:val="num" w:pos="5760"/>
        </w:tabs>
        <w:ind w:left="5760" w:hanging="360"/>
      </w:pPr>
      <w:rPr>
        <w:rFonts w:ascii="Arial" w:hAnsi="Arial" w:hint="default"/>
      </w:rPr>
    </w:lvl>
    <w:lvl w:ilvl="8" w:tplc="78E09F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843AD"/>
    <w:multiLevelType w:val="hybridMultilevel"/>
    <w:tmpl w:val="EB828C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15A72"/>
    <w:multiLevelType w:val="hybridMultilevel"/>
    <w:tmpl w:val="4222A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C72C3C"/>
    <w:multiLevelType w:val="hybridMultilevel"/>
    <w:tmpl w:val="163C6E86"/>
    <w:lvl w:ilvl="0" w:tplc="0405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206309C"/>
    <w:multiLevelType w:val="hybridMultilevel"/>
    <w:tmpl w:val="855E01C6"/>
    <w:lvl w:ilvl="0" w:tplc="9F3AF1EC">
      <w:numFmt w:val="bullet"/>
      <w:lvlText w:val="-"/>
      <w:lvlJc w:val="left"/>
      <w:pPr>
        <w:ind w:left="720" w:hanging="360"/>
      </w:pPr>
      <w:rPr>
        <w:rFonts w:ascii="Calibri Light" w:eastAsia="Times New Roman"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B92919"/>
    <w:multiLevelType w:val="hybridMultilevel"/>
    <w:tmpl w:val="2B56FAFE"/>
    <w:lvl w:ilvl="0" w:tplc="6988173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E42FC1"/>
    <w:multiLevelType w:val="hybridMultilevel"/>
    <w:tmpl w:val="C296AEE6"/>
    <w:lvl w:ilvl="0" w:tplc="B25606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0FA4577"/>
    <w:multiLevelType w:val="hybridMultilevel"/>
    <w:tmpl w:val="553EAC9E"/>
    <w:lvl w:ilvl="0" w:tplc="8B20C2B0">
      <w:start w:val="3"/>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3343A30"/>
    <w:multiLevelType w:val="hybridMultilevel"/>
    <w:tmpl w:val="26BEA028"/>
    <w:lvl w:ilvl="0" w:tplc="886E46EA">
      <w:start w:val="1"/>
      <w:numFmt w:val="bullet"/>
      <w:lvlText w:val="•"/>
      <w:lvlJc w:val="left"/>
      <w:pPr>
        <w:tabs>
          <w:tab w:val="num" w:pos="720"/>
        </w:tabs>
        <w:ind w:left="720" w:hanging="360"/>
      </w:pPr>
      <w:rPr>
        <w:rFonts w:ascii="Arial" w:hAnsi="Arial" w:hint="default"/>
      </w:rPr>
    </w:lvl>
    <w:lvl w:ilvl="1" w:tplc="D24078A2" w:tentative="1">
      <w:start w:val="1"/>
      <w:numFmt w:val="bullet"/>
      <w:lvlText w:val="•"/>
      <w:lvlJc w:val="left"/>
      <w:pPr>
        <w:tabs>
          <w:tab w:val="num" w:pos="1440"/>
        </w:tabs>
        <w:ind w:left="1440" w:hanging="360"/>
      </w:pPr>
      <w:rPr>
        <w:rFonts w:ascii="Arial" w:hAnsi="Arial" w:hint="default"/>
      </w:rPr>
    </w:lvl>
    <w:lvl w:ilvl="2" w:tplc="7B82BD50" w:tentative="1">
      <w:start w:val="1"/>
      <w:numFmt w:val="bullet"/>
      <w:lvlText w:val="•"/>
      <w:lvlJc w:val="left"/>
      <w:pPr>
        <w:tabs>
          <w:tab w:val="num" w:pos="2160"/>
        </w:tabs>
        <w:ind w:left="2160" w:hanging="360"/>
      </w:pPr>
      <w:rPr>
        <w:rFonts w:ascii="Arial" w:hAnsi="Arial" w:hint="default"/>
      </w:rPr>
    </w:lvl>
    <w:lvl w:ilvl="3" w:tplc="294E0B36" w:tentative="1">
      <w:start w:val="1"/>
      <w:numFmt w:val="bullet"/>
      <w:lvlText w:val="•"/>
      <w:lvlJc w:val="left"/>
      <w:pPr>
        <w:tabs>
          <w:tab w:val="num" w:pos="2880"/>
        </w:tabs>
        <w:ind w:left="2880" w:hanging="360"/>
      </w:pPr>
      <w:rPr>
        <w:rFonts w:ascii="Arial" w:hAnsi="Arial" w:hint="default"/>
      </w:rPr>
    </w:lvl>
    <w:lvl w:ilvl="4" w:tplc="5282AFB4" w:tentative="1">
      <w:start w:val="1"/>
      <w:numFmt w:val="bullet"/>
      <w:lvlText w:val="•"/>
      <w:lvlJc w:val="left"/>
      <w:pPr>
        <w:tabs>
          <w:tab w:val="num" w:pos="3600"/>
        </w:tabs>
        <w:ind w:left="3600" w:hanging="360"/>
      </w:pPr>
      <w:rPr>
        <w:rFonts w:ascii="Arial" w:hAnsi="Arial" w:hint="default"/>
      </w:rPr>
    </w:lvl>
    <w:lvl w:ilvl="5" w:tplc="3D02FB28" w:tentative="1">
      <w:start w:val="1"/>
      <w:numFmt w:val="bullet"/>
      <w:lvlText w:val="•"/>
      <w:lvlJc w:val="left"/>
      <w:pPr>
        <w:tabs>
          <w:tab w:val="num" w:pos="4320"/>
        </w:tabs>
        <w:ind w:left="4320" w:hanging="360"/>
      </w:pPr>
      <w:rPr>
        <w:rFonts w:ascii="Arial" w:hAnsi="Arial" w:hint="default"/>
      </w:rPr>
    </w:lvl>
    <w:lvl w:ilvl="6" w:tplc="E1CE200A" w:tentative="1">
      <w:start w:val="1"/>
      <w:numFmt w:val="bullet"/>
      <w:lvlText w:val="•"/>
      <w:lvlJc w:val="left"/>
      <w:pPr>
        <w:tabs>
          <w:tab w:val="num" w:pos="5040"/>
        </w:tabs>
        <w:ind w:left="5040" w:hanging="360"/>
      </w:pPr>
      <w:rPr>
        <w:rFonts w:ascii="Arial" w:hAnsi="Arial" w:hint="default"/>
      </w:rPr>
    </w:lvl>
    <w:lvl w:ilvl="7" w:tplc="88245F8C" w:tentative="1">
      <w:start w:val="1"/>
      <w:numFmt w:val="bullet"/>
      <w:lvlText w:val="•"/>
      <w:lvlJc w:val="left"/>
      <w:pPr>
        <w:tabs>
          <w:tab w:val="num" w:pos="5760"/>
        </w:tabs>
        <w:ind w:left="5760" w:hanging="360"/>
      </w:pPr>
      <w:rPr>
        <w:rFonts w:ascii="Arial" w:hAnsi="Arial" w:hint="default"/>
      </w:rPr>
    </w:lvl>
    <w:lvl w:ilvl="8" w:tplc="D3A85D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BB14DD"/>
    <w:multiLevelType w:val="hybridMultilevel"/>
    <w:tmpl w:val="17628C18"/>
    <w:lvl w:ilvl="0" w:tplc="E50CA28E">
      <w:start w:val="1"/>
      <w:numFmt w:val="bullet"/>
      <w:lvlText w:val="•"/>
      <w:lvlJc w:val="left"/>
      <w:pPr>
        <w:tabs>
          <w:tab w:val="num" w:pos="720"/>
        </w:tabs>
        <w:ind w:left="720" w:hanging="360"/>
      </w:pPr>
      <w:rPr>
        <w:rFonts w:ascii="Arial" w:hAnsi="Arial" w:cs="Times New Roman" w:hint="default"/>
      </w:rPr>
    </w:lvl>
    <w:lvl w:ilvl="1" w:tplc="9C6437BE">
      <w:start w:val="1"/>
      <w:numFmt w:val="bullet"/>
      <w:lvlText w:val="•"/>
      <w:lvlJc w:val="left"/>
      <w:pPr>
        <w:tabs>
          <w:tab w:val="num" w:pos="1440"/>
        </w:tabs>
        <w:ind w:left="1440" w:hanging="360"/>
      </w:pPr>
      <w:rPr>
        <w:rFonts w:ascii="Arial" w:hAnsi="Arial" w:cs="Times New Roman" w:hint="default"/>
      </w:rPr>
    </w:lvl>
    <w:lvl w:ilvl="2" w:tplc="CCB6EF00">
      <w:start w:val="1"/>
      <w:numFmt w:val="bullet"/>
      <w:lvlText w:val="•"/>
      <w:lvlJc w:val="left"/>
      <w:pPr>
        <w:tabs>
          <w:tab w:val="num" w:pos="2160"/>
        </w:tabs>
        <w:ind w:left="2160" w:hanging="360"/>
      </w:pPr>
      <w:rPr>
        <w:rFonts w:ascii="Arial" w:hAnsi="Arial" w:cs="Times New Roman" w:hint="default"/>
      </w:rPr>
    </w:lvl>
    <w:lvl w:ilvl="3" w:tplc="89EEF108">
      <w:start w:val="1"/>
      <w:numFmt w:val="bullet"/>
      <w:lvlText w:val="•"/>
      <w:lvlJc w:val="left"/>
      <w:pPr>
        <w:tabs>
          <w:tab w:val="num" w:pos="2880"/>
        </w:tabs>
        <w:ind w:left="2880" w:hanging="360"/>
      </w:pPr>
      <w:rPr>
        <w:rFonts w:ascii="Arial" w:hAnsi="Arial" w:cs="Times New Roman" w:hint="default"/>
      </w:rPr>
    </w:lvl>
    <w:lvl w:ilvl="4" w:tplc="42ECDBEA">
      <w:start w:val="1"/>
      <w:numFmt w:val="bullet"/>
      <w:lvlText w:val="•"/>
      <w:lvlJc w:val="left"/>
      <w:pPr>
        <w:tabs>
          <w:tab w:val="num" w:pos="3600"/>
        </w:tabs>
        <w:ind w:left="3600" w:hanging="360"/>
      </w:pPr>
      <w:rPr>
        <w:rFonts w:ascii="Arial" w:hAnsi="Arial" w:cs="Times New Roman" w:hint="default"/>
      </w:rPr>
    </w:lvl>
    <w:lvl w:ilvl="5" w:tplc="3A6A64DA">
      <w:start w:val="1"/>
      <w:numFmt w:val="bullet"/>
      <w:lvlText w:val="•"/>
      <w:lvlJc w:val="left"/>
      <w:pPr>
        <w:tabs>
          <w:tab w:val="num" w:pos="4320"/>
        </w:tabs>
        <w:ind w:left="4320" w:hanging="360"/>
      </w:pPr>
      <w:rPr>
        <w:rFonts w:ascii="Arial" w:hAnsi="Arial" w:cs="Times New Roman" w:hint="default"/>
      </w:rPr>
    </w:lvl>
    <w:lvl w:ilvl="6" w:tplc="785E48AA">
      <w:start w:val="1"/>
      <w:numFmt w:val="bullet"/>
      <w:lvlText w:val="•"/>
      <w:lvlJc w:val="left"/>
      <w:pPr>
        <w:tabs>
          <w:tab w:val="num" w:pos="5040"/>
        </w:tabs>
        <w:ind w:left="5040" w:hanging="360"/>
      </w:pPr>
      <w:rPr>
        <w:rFonts w:ascii="Arial" w:hAnsi="Arial" w:cs="Times New Roman" w:hint="default"/>
      </w:rPr>
    </w:lvl>
    <w:lvl w:ilvl="7" w:tplc="15F0E15A">
      <w:start w:val="1"/>
      <w:numFmt w:val="bullet"/>
      <w:lvlText w:val="•"/>
      <w:lvlJc w:val="left"/>
      <w:pPr>
        <w:tabs>
          <w:tab w:val="num" w:pos="5760"/>
        </w:tabs>
        <w:ind w:left="5760" w:hanging="360"/>
      </w:pPr>
      <w:rPr>
        <w:rFonts w:ascii="Arial" w:hAnsi="Arial" w:cs="Times New Roman" w:hint="default"/>
      </w:rPr>
    </w:lvl>
    <w:lvl w:ilvl="8" w:tplc="D38AD362">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C5A2A51"/>
    <w:multiLevelType w:val="hybridMultilevel"/>
    <w:tmpl w:val="633C8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647CE5"/>
    <w:multiLevelType w:val="hybridMultilevel"/>
    <w:tmpl w:val="F91C69CC"/>
    <w:lvl w:ilvl="0" w:tplc="AA8891D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45B2B28"/>
    <w:multiLevelType w:val="hybridMultilevel"/>
    <w:tmpl w:val="A77CB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7170A7D"/>
    <w:multiLevelType w:val="hybridMultilevel"/>
    <w:tmpl w:val="E76A6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A1A024A"/>
    <w:multiLevelType w:val="hybridMultilevel"/>
    <w:tmpl w:val="123AA014"/>
    <w:lvl w:ilvl="0" w:tplc="A1E66C42">
      <w:start w:val="1"/>
      <w:numFmt w:val="bullet"/>
      <w:lvlText w:val="•"/>
      <w:lvlJc w:val="left"/>
      <w:pPr>
        <w:tabs>
          <w:tab w:val="num" w:pos="720"/>
        </w:tabs>
        <w:ind w:left="720" w:hanging="360"/>
      </w:pPr>
      <w:rPr>
        <w:rFonts w:ascii="Arial" w:hAnsi="Arial" w:hint="default"/>
      </w:rPr>
    </w:lvl>
    <w:lvl w:ilvl="1" w:tplc="9D3A3968" w:tentative="1">
      <w:start w:val="1"/>
      <w:numFmt w:val="bullet"/>
      <w:lvlText w:val="•"/>
      <w:lvlJc w:val="left"/>
      <w:pPr>
        <w:tabs>
          <w:tab w:val="num" w:pos="1440"/>
        </w:tabs>
        <w:ind w:left="1440" w:hanging="360"/>
      </w:pPr>
      <w:rPr>
        <w:rFonts w:ascii="Arial" w:hAnsi="Arial" w:hint="default"/>
      </w:rPr>
    </w:lvl>
    <w:lvl w:ilvl="2" w:tplc="AD120F68" w:tentative="1">
      <w:start w:val="1"/>
      <w:numFmt w:val="bullet"/>
      <w:lvlText w:val="•"/>
      <w:lvlJc w:val="left"/>
      <w:pPr>
        <w:tabs>
          <w:tab w:val="num" w:pos="2160"/>
        </w:tabs>
        <w:ind w:left="2160" w:hanging="360"/>
      </w:pPr>
      <w:rPr>
        <w:rFonts w:ascii="Arial" w:hAnsi="Arial" w:hint="default"/>
      </w:rPr>
    </w:lvl>
    <w:lvl w:ilvl="3" w:tplc="6F847E0A" w:tentative="1">
      <w:start w:val="1"/>
      <w:numFmt w:val="bullet"/>
      <w:lvlText w:val="•"/>
      <w:lvlJc w:val="left"/>
      <w:pPr>
        <w:tabs>
          <w:tab w:val="num" w:pos="2880"/>
        </w:tabs>
        <w:ind w:left="2880" w:hanging="360"/>
      </w:pPr>
      <w:rPr>
        <w:rFonts w:ascii="Arial" w:hAnsi="Arial" w:hint="default"/>
      </w:rPr>
    </w:lvl>
    <w:lvl w:ilvl="4" w:tplc="CAC0A524" w:tentative="1">
      <w:start w:val="1"/>
      <w:numFmt w:val="bullet"/>
      <w:lvlText w:val="•"/>
      <w:lvlJc w:val="left"/>
      <w:pPr>
        <w:tabs>
          <w:tab w:val="num" w:pos="3600"/>
        </w:tabs>
        <w:ind w:left="3600" w:hanging="360"/>
      </w:pPr>
      <w:rPr>
        <w:rFonts w:ascii="Arial" w:hAnsi="Arial" w:hint="default"/>
      </w:rPr>
    </w:lvl>
    <w:lvl w:ilvl="5" w:tplc="C8F887C6" w:tentative="1">
      <w:start w:val="1"/>
      <w:numFmt w:val="bullet"/>
      <w:lvlText w:val="•"/>
      <w:lvlJc w:val="left"/>
      <w:pPr>
        <w:tabs>
          <w:tab w:val="num" w:pos="4320"/>
        </w:tabs>
        <w:ind w:left="4320" w:hanging="360"/>
      </w:pPr>
      <w:rPr>
        <w:rFonts w:ascii="Arial" w:hAnsi="Arial" w:hint="default"/>
      </w:rPr>
    </w:lvl>
    <w:lvl w:ilvl="6" w:tplc="3B8863FA" w:tentative="1">
      <w:start w:val="1"/>
      <w:numFmt w:val="bullet"/>
      <w:lvlText w:val="•"/>
      <w:lvlJc w:val="left"/>
      <w:pPr>
        <w:tabs>
          <w:tab w:val="num" w:pos="5040"/>
        </w:tabs>
        <w:ind w:left="5040" w:hanging="360"/>
      </w:pPr>
      <w:rPr>
        <w:rFonts w:ascii="Arial" w:hAnsi="Arial" w:hint="default"/>
      </w:rPr>
    </w:lvl>
    <w:lvl w:ilvl="7" w:tplc="DA545B22" w:tentative="1">
      <w:start w:val="1"/>
      <w:numFmt w:val="bullet"/>
      <w:lvlText w:val="•"/>
      <w:lvlJc w:val="left"/>
      <w:pPr>
        <w:tabs>
          <w:tab w:val="num" w:pos="5760"/>
        </w:tabs>
        <w:ind w:left="5760" w:hanging="360"/>
      </w:pPr>
      <w:rPr>
        <w:rFonts w:ascii="Arial" w:hAnsi="Arial" w:hint="default"/>
      </w:rPr>
    </w:lvl>
    <w:lvl w:ilvl="8" w:tplc="7FFEB4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8A7633"/>
    <w:multiLevelType w:val="hybridMultilevel"/>
    <w:tmpl w:val="A68019BE"/>
    <w:lvl w:ilvl="0" w:tplc="D6BA4EBC">
      <w:start w:val="1"/>
      <w:numFmt w:val="bullet"/>
      <w:lvlText w:val="•"/>
      <w:lvlJc w:val="left"/>
      <w:pPr>
        <w:tabs>
          <w:tab w:val="num" w:pos="720"/>
        </w:tabs>
        <w:ind w:left="720" w:hanging="360"/>
      </w:pPr>
      <w:rPr>
        <w:rFonts w:ascii="Arial" w:hAnsi="Arial" w:hint="default"/>
      </w:rPr>
    </w:lvl>
    <w:lvl w:ilvl="1" w:tplc="FB7C91B6" w:tentative="1">
      <w:start w:val="1"/>
      <w:numFmt w:val="bullet"/>
      <w:lvlText w:val="•"/>
      <w:lvlJc w:val="left"/>
      <w:pPr>
        <w:tabs>
          <w:tab w:val="num" w:pos="1440"/>
        </w:tabs>
        <w:ind w:left="1440" w:hanging="360"/>
      </w:pPr>
      <w:rPr>
        <w:rFonts w:ascii="Arial" w:hAnsi="Arial" w:hint="default"/>
      </w:rPr>
    </w:lvl>
    <w:lvl w:ilvl="2" w:tplc="8F5E82D2" w:tentative="1">
      <w:start w:val="1"/>
      <w:numFmt w:val="bullet"/>
      <w:lvlText w:val="•"/>
      <w:lvlJc w:val="left"/>
      <w:pPr>
        <w:tabs>
          <w:tab w:val="num" w:pos="2160"/>
        </w:tabs>
        <w:ind w:left="2160" w:hanging="360"/>
      </w:pPr>
      <w:rPr>
        <w:rFonts w:ascii="Arial" w:hAnsi="Arial" w:hint="default"/>
      </w:rPr>
    </w:lvl>
    <w:lvl w:ilvl="3" w:tplc="1E66A962" w:tentative="1">
      <w:start w:val="1"/>
      <w:numFmt w:val="bullet"/>
      <w:lvlText w:val="•"/>
      <w:lvlJc w:val="left"/>
      <w:pPr>
        <w:tabs>
          <w:tab w:val="num" w:pos="2880"/>
        </w:tabs>
        <w:ind w:left="2880" w:hanging="360"/>
      </w:pPr>
      <w:rPr>
        <w:rFonts w:ascii="Arial" w:hAnsi="Arial" w:hint="default"/>
      </w:rPr>
    </w:lvl>
    <w:lvl w:ilvl="4" w:tplc="99223854" w:tentative="1">
      <w:start w:val="1"/>
      <w:numFmt w:val="bullet"/>
      <w:lvlText w:val="•"/>
      <w:lvlJc w:val="left"/>
      <w:pPr>
        <w:tabs>
          <w:tab w:val="num" w:pos="3600"/>
        </w:tabs>
        <w:ind w:left="3600" w:hanging="360"/>
      </w:pPr>
      <w:rPr>
        <w:rFonts w:ascii="Arial" w:hAnsi="Arial" w:hint="default"/>
      </w:rPr>
    </w:lvl>
    <w:lvl w:ilvl="5" w:tplc="6C7666AA" w:tentative="1">
      <w:start w:val="1"/>
      <w:numFmt w:val="bullet"/>
      <w:lvlText w:val="•"/>
      <w:lvlJc w:val="left"/>
      <w:pPr>
        <w:tabs>
          <w:tab w:val="num" w:pos="4320"/>
        </w:tabs>
        <w:ind w:left="4320" w:hanging="360"/>
      </w:pPr>
      <w:rPr>
        <w:rFonts w:ascii="Arial" w:hAnsi="Arial" w:hint="default"/>
      </w:rPr>
    </w:lvl>
    <w:lvl w:ilvl="6" w:tplc="0DCED478" w:tentative="1">
      <w:start w:val="1"/>
      <w:numFmt w:val="bullet"/>
      <w:lvlText w:val="•"/>
      <w:lvlJc w:val="left"/>
      <w:pPr>
        <w:tabs>
          <w:tab w:val="num" w:pos="5040"/>
        </w:tabs>
        <w:ind w:left="5040" w:hanging="360"/>
      </w:pPr>
      <w:rPr>
        <w:rFonts w:ascii="Arial" w:hAnsi="Arial" w:hint="default"/>
      </w:rPr>
    </w:lvl>
    <w:lvl w:ilvl="7" w:tplc="9DB4829A" w:tentative="1">
      <w:start w:val="1"/>
      <w:numFmt w:val="bullet"/>
      <w:lvlText w:val="•"/>
      <w:lvlJc w:val="left"/>
      <w:pPr>
        <w:tabs>
          <w:tab w:val="num" w:pos="5760"/>
        </w:tabs>
        <w:ind w:left="5760" w:hanging="360"/>
      </w:pPr>
      <w:rPr>
        <w:rFonts w:ascii="Arial" w:hAnsi="Arial" w:hint="default"/>
      </w:rPr>
    </w:lvl>
    <w:lvl w:ilvl="8" w:tplc="ABF0AF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9105EB"/>
    <w:multiLevelType w:val="hybridMultilevel"/>
    <w:tmpl w:val="25882682"/>
    <w:lvl w:ilvl="0" w:tplc="E586E02A">
      <w:start w:val="1"/>
      <w:numFmt w:val="decimal"/>
      <w:lvlText w:val="%1."/>
      <w:lvlJc w:val="left"/>
      <w:pPr>
        <w:ind w:left="410" w:hanging="360"/>
      </w:pPr>
    </w:lvl>
    <w:lvl w:ilvl="1" w:tplc="08090019">
      <w:start w:val="1"/>
      <w:numFmt w:val="lowerLetter"/>
      <w:lvlText w:val="%2."/>
      <w:lvlJc w:val="left"/>
      <w:pPr>
        <w:ind w:left="1130" w:hanging="360"/>
      </w:pPr>
    </w:lvl>
    <w:lvl w:ilvl="2" w:tplc="0809001B">
      <w:start w:val="1"/>
      <w:numFmt w:val="lowerRoman"/>
      <w:lvlText w:val="%3."/>
      <w:lvlJc w:val="right"/>
      <w:pPr>
        <w:ind w:left="1850" w:hanging="180"/>
      </w:pPr>
    </w:lvl>
    <w:lvl w:ilvl="3" w:tplc="0809000F">
      <w:start w:val="1"/>
      <w:numFmt w:val="decimal"/>
      <w:lvlText w:val="%4."/>
      <w:lvlJc w:val="left"/>
      <w:pPr>
        <w:ind w:left="2570" w:hanging="360"/>
      </w:pPr>
    </w:lvl>
    <w:lvl w:ilvl="4" w:tplc="08090019">
      <w:start w:val="1"/>
      <w:numFmt w:val="lowerLetter"/>
      <w:lvlText w:val="%5."/>
      <w:lvlJc w:val="left"/>
      <w:pPr>
        <w:ind w:left="3290" w:hanging="360"/>
      </w:pPr>
    </w:lvl>
    <w:lvl w:ilvl="5" w:tplc="0809001B">
      <w:start w:val="1"/>
      <w:numFmt w:val="lowerRoman"/>
      <w:lvlText w:val="%6."/>
      <w:lvlJc w:val="right"/>
      <w:pPr>
        <w:ind w:left="4010" w:hanging="180"/>
      </w:pPr>
    </w:lvl>
    <w:lvl w:ilvl="6" w:tplc="0809000F">
      <w:start w:val="1"/>
      <w:numFmt w:val="decimal"/>
      <w:lvlText w:val="%7."/>
      <w:lvlJc w:val="left"/>
      <w:pPr>
        <w:ind w:left="4730" w:hanging="360"/>
      </w:pPr>
    </w:lvl>
    <w:lvl w:ilvl="7" w:tplc="08090019">
      <w:start w:val="1"/>
      <w:numFmt w:val="lowerLetter"/>
      <w:lvlText w:val="%8."/>
      <w:lvlJc w:val="left"/>
      <w:pPr>
        <w:ind w:left="5450" w:hanging="360"/>
      </w:pPr>
    </w:lvl>
    <w:lvl w:ilvl="8" w:tplc="0809001B">
      <w:start w:val="1"/>
      <w:numFmt w:val="lowerRoman"/>
      <w:lvlText w:val="%9."/>
      <w:lvlJc w:val="right"/>
      <w:pPr>
        <w:ind w:left="6170" w:hanging="180"/>
      </w:pPr>
    </w:lvl>
  </w:abstractNum>
  <w:abstractNum w:abstractNumId="17" w15:restartNumberingAfterBreak="0">
    <w:nsid w:val="66E1214D"/>
    <w:multiLevelType w:val="hybridMultilevel"/>
    <w:tmpl w:val="9F34024E"/>
    <w:lvl w:ilvl="0" w:tplc="ADB0AA92">
      <w:start w:val="1"/>
      <w:numFmt w:val="bullet"/>
      <w:lvlText w:val="•"/>
      <w:lvlJc w:val="left"/>
      <w:pPr>
        <w:tabs>
          <w:tab w:val="num" w:pos="720"/>
        </w:tabs>
        <w:ind w:left="720" w:hanging="360"/>
      </w:pPr>
      <w:rPr>
        <w:rFonts w:ascii="Arial" w:hAnsi="Arial" w:hint="default"/>
      </w:rPr>
    </w:lvl>
    <w:lvl w:ilvl="1" w:tplc="54B2907C" w:tentative="1">
      <w:start w:val="1"/>
      <w:numFmt w:val="bullet"/>
      <w:lvlText w:val="•"/>
      <w:lvlJc w:val="left"/>
      <w:pPr>
        <w:tabs>
          <w:tab w:val="num" w:pos="1440"/>
        </w:tabs>
        <w:ind w:left="1440" w:hanging="360"/>
      </w:pPr>
      <w:rPr>
        <w:rFonts w:ascii="Arial" w:hAnsi="Arial" w:hint="default"/>
      </w:rPr>
    </w:lvl>
    <w:lvl w:ilvl="2" w:tplc="7F848D9A" w:tentative="1">
      <w:start w:val="1"/>
      <w:numFmt w:val="bullet"/>
      <w:lvlText w:val="•"/>
      <w:lvlJc w:val="left"/>
      <w:pPr>
        <w:tabs>
          <w:tab w:val="num" w:pos="2160"/>
        </w:tabs>
        <w:ind w:left="2160" w:hanging="360"/>
      </w:pPr>
      <w:rPr>
        <w:rFonts w:ascii="Arial" w:hAnsi="Arial" w:hint="default"/>
      </w:rPr>
    </w:lvl>
    <w:lvl w:ilvl="3" w:tplc="E77AB61C" w:tentative="1">
      <w:start w:val="1"/>
      <w:numFmt w:val="bullet"/>
      <w:lvlText w:val="•"/>
      <w:lvlJc w:val="left"/>
      <w:pPr>
        <w:tabs>
          <w:tab w:val="num" w:pos="2880"/>
        </w:tabs>
        <w:ind w:left="2880" w:hanging="360"/>
      </w:pPr>
      <w:rPr>
        <w:rFonts w:ascii="Arial" w:hAnsi="Arial" w:hint="default"/>
      </w:rPr>
    </w:lvl>
    <w:lvl w:ilvl="4" w:tplc="D0862378" w:tentative="1">
      <w:start w:val="1"/>
      <w:numFmt w:val="bullet"/>
      <w:lvlText w:val="•"/>
      <w:lvlJc w:val="left"/>
      <w:pPr>
        <w:tabs>
          <w:tab w:val="num" w:pos="3600"/>
        </w:tabs>
        <w:ind w:left="3600" w:hanging="360"/>
      </w:pPr>
      <w:rPr>
        <w:rFonts w:ascii="Arial" w:hAnsi="Arial" w:hint="default"/>
      </w:rPr>
    </w:lvl>
    <w:lvl w:ilvl="5" w:tplc="181EBA86" w:tentative="1">
      <w:start w:val="1"/>
      <w:numFmt w:val="bullet"/>
      <w:lvlText w:val="•"/>
      <w:lvlJc w:val="left"/>
      <w:pPr>
        <w:tabs>
          <w:tab w:val="num" w:pos="4320"/>
        </w:tabs>
        <w:ind w:left="4320" w:hanging="360"/>
      </w:pPr>
      <w:rPr>
        <w:rFonts w:ascii="Arial" w:hAnsi="Arial" w:hint="default"/>
      </w:rPr>
    </w:lvl>
    <w:lvl w:ilvl="6" w:tplc="429A9BF2" w:tentative="1">
      <w:start w:val="1"/>
      <w:numFmt w:val="bullet"/>
      <w:lvlText w:val="•"/>
      <w:lvlJc w:val="left"/>
      <w:pPr>
        <w:tabs>
          <w:tab w:val="num" w:pos="5040"/>
        </w:tabs>
        <w:ind w:left="5040" w:hanging="360"/>
      </w:pPr>
      <w:rPr>
        <w:rFonts w:ascii="Arial" w:hAnsi="Arial" w:hint="default"/>
      </w:rPr>
    </w:lvl>
    <w:lvl w:ilvl="7" w:tplc="01AC9630" w:tentative="1">
      <w:start w:val="1"/>
      <w:numFmt w:val="bullet"/>
      <w:lvlText w:val="•"/>
      <w:lvlJc w:val="left"/>
      <w:pPr>
        <w:tabs>
          <w:tab w:val="num" w:pos="5760"/>
        </w:tabs>
        <w:ind w:left="5760" w:hanging="360"/>
      </w:pPr>
      <w:rPr>
        <w:rFonts w:ascii="Arial" w:hAnsi="Arial" w:hint="default"/>
      </w:rPr>
    </w:lvl>
    <w:lvl w:ilvl="8" w:tplc="388235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7613CD2"/>
    <w:multiLevelType w:val="hybridMultilevel"/>
    <w:tmpl w:val="0CF0BB3A"/>
    <w:lvl w:ilvl="0" w:tplc="150827AC">
      <w:start w:val="1"/>
      <w:numFmt w:val="decimal"/>
      <w:lvlText w:val="%1."/>
      <w:lvlJc w:val="left"/>
      <w:pPr>
        <w:tabs>
          <w:tab w:val="num" w:pos="720"/>
        </w:tabs>
        <w:ind w:left="720" w:hanging="360"/>
      </w:pPr>
    </w:lvl>
    <w:lvl w:ilvl="1" w:tplc="7166CD38" w:tentative="1">
      <w:start w:val="1"/>
      <w:numFmt w:val="decimal"/>
      <w:lvlText w:val="%2."/>
      <w:lvlJc w:val="left"/>
      <w:pPr>
        <w:tabs>
          <w:tab w:val="num" w:pos="1440"/>
        </w:tabs>
        <w:ind w:left="1440" w:hanging="360"/>
      </w:pPr>
    </w:lvl>
    <w:lvl w:ilvl="2" w:tplc="6590C27E" w:tentative="1">
      <w:start w:val="1"/>
      <w:numFmt w:val="decimal"/>
      <w:lvlText w:val="%3."/>
      <w:lvlJc w:val="left"/>
      <w:pPr>
        <w:tabs>
          <w:tab w:val="num" w:pos="2160"/>
        </w:tabs>
        <w:ind w:left="2160" w:hanging="360"/>
      </w:pPr>
    </w:lvl>
    <w:lvl w:ilvl="3" w:tplc="DAEABB6A" w:tentative="1">
      <w:start w:val="1"/>
      <w:numFmt w:val="decimal"/>
      <w:lvlText w:val="%4."/>
      <w:lvlJc w:val="left"/>
      <w:pPr>
        <w:tabs>
          <w:tab w:val="num" w:pos="2880"/>
        </w:tabs>
        <w:ind w:left="2880" w:hanging="360"/>
      </w:pPr>
    </w:lvl>
    <w:lvl w:ilvl="4" w:tplc="743CC316" w:tentative="1">
      <w:start w:val="1"/>
      <w:numFmt w:val="decimal"/>
      <w:lvlText w:val="%5."/>
      <w:lvlJc w:val="left"/>
      <w:pPr>
        <w:tabs>
          <w:tab w:val="num" w:pos="3600"/>
        </w:tabs>
        <w:ind w:left="3600" w:hanging="360"/>
      </w:pPr>
    </w:lvl>
    <w:lvl w:ilvl="5" w:tplc="B6205870" w:tentative="1">
      <w:start w:val="1"/>
      <w:numFmt w:val="decimal"/>
      <w:lvlText w:val="%6."/>
      <w:lvlJc w:val="left"/>
      <w:pPr>
        <w:tabs>
          <w:tab w:val="num" w:pos="4320"/>
        </w:tabs>
        <w:ind w:left="4320" w:hanging="360"/>
      </w:pPr>
    </w:lvl>
    <w:lvl w:ilvl="6" w:tplc="51AE11DA" w:tentative="1">
      <w:start w:val="1"/>
      <w:numFmt w:val="decimal"/>
      <w:lvlText w:val="%7."/>
      <w:lvlJc w:val="left"/>
      <w:pPr>
        <w:tabs>
          <w:tab w:val="num" w:pos="5040"/>
        </w:tabs>
        <w:ind w:left="5040" w:hanging="360"/>
      </w:pPr>
    </w:lvl>
    <w:lvl w:ilvl="7" w:tplc="13FCFD3C" w:tentative="1">
      <w:start w:val="1"/>
      <w:numFmt w:val="decimal"/>
      <w:lvlText w:val="%8."/>
      <w:lvlJc w:val="left"/>
      <w:pPr>
        <w:tabs>
          <w:tab w:val="num" w:pos="5760"/>
        </w:tabs>
        <w:ind w:left="5760" w:hanging="360"/>
      </w:pPr>
    </w:lvl>
    <w:lvl w:ilvl="8" w:tplc="B21EA8F8" w:tentative="1">
      <w:start w:val="1"/>
      <w:numFmt w:val="decimal"/>
      <w:lvlText w:val="%9."/>
      <w:lvlJc w:val="left"/>
      <w:pPr>
        <w:tabs>
          <w:tab w:val="num" w:pos="6480"/>
        </w:tabs>
        <w:ind w:left="6480" w:hanging="360"/>
      </w:pPr>
    </w:lvl>
  </w:abstractNum>
  <w:abstractNum w:abstractNumId="19" w15:restartNumberingAfterBreak="0">
    <w:nsid w:val="6765577F"/>
    <w:multiLevelType w:val="hybridMultilevel"/>
    <w:tmpl w:val="BBB23B48"/>
    <w:lvl w:ilvl="0" w:tplc="AC68AD1A">
      <w:start w:val="1"/>
      <w:numFmt w:val="bullet"/>
      <w:lvlText w:val="•"/>
      <w:lvlJc w:val="left"/>
      <w:pPr>
        <w:tabs>
          <w:tab w:val="num" w:pos="720"/>
        </w:tabs>
        <w:ind w:left="720" w:hanging="360"/>
      </w:pPr>
      <w:rPr>
        <w:rFonts w:ascii="Arial" w:hAnsi="Arial" w:hint="default"/>
      </w:rPr>
    </w:lvl>
    <w:lvl w:ilvl="1" w:tplc="655AC03A" w:tentative="1">
      <w:start w:val="1"/>
      <w:numFmt w:val="bullet"/>
      <w:lvlText w:val="•"/>
      <w:lvlJc w:val="left"/>
      <w:pPr>
        <w:tabs>
          <w:tab w:val="num" w:pos="1440"/>
        </w:tabs>
        <w:ind w:left="1440" w:hanging="360"/>
      </w:pPr>
      <w:rPr>
        <w:rFonts w:ascii="Arial" w:hAnsi="Arial" w:hint="default"/>
      </w:rPr>
    </w:lvl>
    <w:lvl w:ilvl="2" w:tplc="FE6873AE" w:tentative="1">
      <w:start w:val="1"/>
      <w:numFmt w:val="bullet"/>
      <w:lvlText w:val="•"/>
      <w:lvlJc w:val="left"/>
      <w:pPr>
        <w:tabs>
          <w:tab w:val="num" w:pos="2160"/>
        </w:tabs>
        <w:ind w:left="2160" w:hanging="360"/>
      </w:pPr>
      <w:rPr>
        <w:rFonts w:ascii="Arial" w:hAnsi="Arial" w:hint="default"/>
      </w:rPr>
    </w:lvl>
    <w:lvl w:ilvl="3" w:tplc="59208412" w:tentative="1">
      <w:start w:val="1"/>
      <w:numFmt w:val="bullet"/>
      <w:lvlText w:val="•"/>
      <w:lvlJc w:val="left"/>
      <w:pPr>
        <w:tabs>
          <w:tab w:val="num" w:pos="2880"/>
        </w:tabs>
        <w:ind w:left="2880" w:hanging="360"/>
      </w:pPr>
      <w:rPr>
        <w:rFonts w:ascii="Arial" w:hAnsi="Arial" w:hint="default"/>
      </w:rPr>
    </w:lvl>
    <w:lvl w:ilvl="4" w:tplc="1B46B48C" w:tentative="1">
      <w:start w:val="1"/>
      <w:numFmt w:val="bullet"/>
      <w:lvlText w:val="•"/>
      <w:lvlJc w:val="left"/>
      <w:pPr>
        <w:tabs>
          <w:tab w:val="num" w:pos="3600"/>
        </w:tabs>
        <w:ind w:left="3600" w:hanging="360"/>
      </w:pPr>
      <w:rPr>
        <w:rFonts w:ascii="Arial" w:hAnsi="Arial" w:hint="default"/>
      </w:rPr>
    </w:lvl>
    <w:lvl w:ilvl="5" w:tplc="02EA0FDE" w:tentative="1">
      <w:start w:val="1"/>
      <w:numFmt w:val="bullet"/>
      <w:lvlText w:val="•"/>
      <w:lvlJc w:val="left"/>
      <w:pPr>
        <w:tabs>
          <w:tab w:val="num" w:pos="4320"/>
        </w:tabs>
        <w:ind w:left="4320" w:hanging="360"/>
      </w:pPr>
      <w:rPr>
        <w:rFonts w:ascii="Arial" w:hAnsi="Arial" w:hint="default"/>
      </w:rPr>
    </w:lvl>
    <w:lvl w:ilvl="6" w:tplc="1D860DEE" w:tentative="1">
      <w:start w:val="1"/>
      <w:numFmt w:val="bullet"/>
      <w:lvlText w:val="•"/>
      <w:lvlJc w:val="left"/>
      <w:pPr>
        <w:tabs>
          <w:tab w:val="num" w:pos="5040"/>
        </w:tabs>
        <w:ind w:left="5040" w:hanging="360"/>
      </w:pPr>
      <w:rPr>
        <w:rFonts w:ascii="Arial" w:hAnsi="Arial" w:hint="default"/>
      </w:rPr>
    </w:lvl>
    <w:lvl w:ilvl="7" w:tplc="CA8628BC" w:tentative="1">
      <w:start w:val="1"/>
      <w:numFmt w:val="bullet"/>
      <w:lvlText w:val="•"/>
      <w:lvlJc w:val="left"/>
      <w:pPr>
        <w:tabs>
          <w:tab w:val="num" w:pos="5760"/>
        </w:tabs>
        <w:ind w:left="5760" w:hanging="360"/>
      </w:pPr>
      <w:rPr>
        <w:rFonts w:ascii="Arial" w:hAnsi="Arial" w:hint="default"/>
      </w:rPr>
    </w:lvl>
    <w:lvl w:ilvl="8" w:tplc="1674DC9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FD055A"/>
    <w:multiLevelType w:val="hybridMultilevel"/>
    <w:tmpl w:val="F490C33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1" w15:restartNumberingAfterBreak="0">
    <w:nsid w:val="6EA509EA"/>
    <w:multiLevelType w:val="hybridMultilevel"/>
    <w:tmpl w:val="14E0161E"/>
    <w:lvl w:ilvl="0" w:tplc="9F3AF1EC">
      <w:numFmt w:val="bullet"/>
      <w:lvlText w:val="-"/>
      <w:lvlJc w:val="left"/>
      <w:pPr>
        <w:ind w:left="360" w:hanging="360"/>
      </w:pPr>
      <w:rPr>
        <w:rFonts w:ascii="Calibri Light" w:eastAsia="Times New Roman" w:hAnsi="Calibri Light" w:cs="Calibri Ligh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6F137D7D"/>
    <w:multiLevelType w:val="hybridMultilevel"/>
    <w:tmpl w:val="F856C146"/>
    <w:lvl w:ilvl="0" w:tplc="F37A31CE">
      <w:start w:val="1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55767A3"/>
    <w:multiLevelType w:val="hybridMultilevel"/>
    <w:tmpl w:val="50648AEA"/>
    <w:lvl w:ilvl="0" w:tplc="A25066A6">
      <w:start w:val="1"/>
      <w:numFmt w:val="bullet"/>
      <w:lvlText w:val="•"/>
      <w:lvlJc w:val="left"/>
      <w:pPr>
        <w:tabs>
          <w:tab w:val="num" w:pos="720"/>
        </w:tabs>
        <w:ind w:left="720" w:hanging="360"/>
      </w:pPr>
      <w:rPr>
        <w:rFonts w:ascii="Arial" w:hAnsi="Arial" w:hint="default"/>
      </w:rPr>
    </w:lvl>
    <w:lvl w:ilvl="1" w:tplc="535E907A" w:tentative="1">
      <w:start w:val="1"/>
      <w:numFmt w:val="bullet"/>
      <w:lvlText w:val="•"/>
      <w:lvlJc w:val="left"/>
      <w:pPr>
        <w:tabs>
          <w:tab w:val="num" w:pos="1440"/>
        </w:tabs>
        <w:ind w:left="1440" w:hanging="360"/>
      </w:pPr>
      <w:rPr>
        <w:rFonts w:ascii="Arial" w:hAnsi="Arial" w:hint="default"/>
      </w:rPr>
    </w:lvl>
    <w:lvl w:ilvl="2" w:tplc="414C932A" w:tentative="1">
      <w:start w:val="1"/>
      <w:numFmt w:val="bullet"/>
      <w:lvlText w:val="•"/>
      <w:lvlJc w:val="left"/>
      <w:pPr>
        <w:tabs>
          <w:tab w:val="num" w:pos="2160"/>
        </w:tabs>
        <w:ind w:left="2160" w:hanging="360"/>
      </w:pPr>
      <w:rPr>
        <w:rFonts w:ascii="Arial" w:hAnsi="Arial" w:hint="default"/>
      </w:rPr>
    </w:lvl>
    <w:lvl w:ilvl="3" w:tplc="21BC9A5A" w:tentative="1">
      <w:start w:val="1"/>
      <w:numFmt w:val="bullet"/>
      <w:lvlText w:val="•"/>
      <w:lvlJc w:val="left"/>
      <w:pPr>
        <w:tabs>
          <w:tab w:val="num" w:pos="2880"/>
        </w:tabs>
        <w:ind w:left="2880" w:hanging="360"/>
      </w:pPr>
      <w:rPr>
        <w:rFonts w:ascii="Arial" w:hAnsi="Arial" w:hint="default"/>
      </w:rPr>
    </w:lvl>
    <w:lvl w:ilvl="4" w:tplc="1DC8C3B0" w:tentative="1">
      <w:start w:val="1"/>
      <w:numFmt w:val="bullet"/>
      <w:lvlText w:val="•"/>
      <w:lvlJc w:val="left"/>
      <w:pPr>
        <w:tabs>
          <w:tab w:val="num" w:pos="3600"/>
        </w:tabs>
        <w:ind w:left="3600" w:hanging="360"/>
      </w:pPr>
      <w:rPr>
        <w:rFonts w:ascii="Arial" w:hAnsi="Arial" w:hint="default"/>
      </w:rPr>
    </w:lvl>
    <w:lvl w:ilvl="5" w:tplc="D3249644" w:tentative="1">
      <w:start w:val="1"/>
      <w:numFmt w:val="bullet"/>
      <w:lvlText w:val="•"/>
      <w:lvlJc w:val="left"/>
      <w:pPr>
        <w:tabs>
          <w:tab w:val="num" w:pos="4320"/>
        </w:tabs>
        <w:ind w:left="4320" w:hanging="360"/>
      </w:pPr>
      <w:rPr>
        <w:rFonts w:ascii="Arial" w:hAnsi="Arial" w:hint="default"/>
      </w:rPr>
    </w:lvl>
    <w:lvl w:ilvl="6" w:tplc="3FFACD3C" w:tentative="1">
      <w:start w:val="1"/>
      <w:numFmt w:val="bullet"/>
      <w:lvlText w:val="•"/>
      <w:lvlJc w:val="left"/>
      <w:pPr>
        <w:tabs>
          <w:tab w:val="num" w:pos="5040"/>
        </w:tabs>
        <w:ind w:left="5040" w:hanging="360"/>
      </w:pPr>
      <w:rPr>
        <w:rFonts w:ascii="Arial" w:hAnsi="Arial" w:hint="default"/>
      </w:rPr>
    </w:lvl>
    <w:lvl w:ilvl="7" w:tplc="02AE4BF4" w:tentative="1">
      <w:start w:val="1"/>
      <w:numFmt w:val="bullet"/>
      <w:lvlText w:val="•"/>
      <w:lvlJc w:val="left"/>
      <w:pPr>
        <w:tabs>
          <w:tab w:val="num" w:pos="5760"/>
        </w:tabs>
        <w:ind w:left="5760" w:hanging="360"/>
      </w:pPr>
      <w:rPr>
        <w:rFonts w:ascii="Arial" w:hAnsi="Arial" w:hint="default"/>
      </w:rPr>
    </w:lvl>
    <w:lvl w:ilvl="8" w:tplc="2FF2D88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FB636A"/>
    <w:multiLevelType w:val="hybridMultilevel"/>
    <w:tmpl w:val="4454BAA0"/>
    <w:lvl w:ilvl="0" w:tplc="3A1A42B8">
      <w:start w:val="1"/>
      <w:numFmt w:val="bullet"/>
      <w:lvlText w:val="•"/>
      <w:lvlJc w:val="left"/>
      <w:pPr>
        <w:tabs>
          <w:tab w:val="num" w:pos="720"/>
        </w:tabs>
        <w:ind w:left="720" w:hanging="360"/>
      </w:pPr>
      <w:rPr>
        <w:rFonts w:ascii="Times New Roman" w:hAnsi="Times New Roman" w:hint="default"/>
      </w:rPr>
    </w:lvl>
    <w:lvl w:ilvl="1" w:tplc="E692F104" w:tentative="1">
      <w:start w:val="1"/>
      <w:numFmt w:val="bullet"/>
      <w:lvlText w:val="•"/>
      <w:lvlJc w:val="left"/>
      <w:pPr>
        <w:tabs>
          <w:tab w:val="num" w:pos="1440"/>
        </w:tabs>
        <w:ind w:left="1440" w:hanging="360"/>
      </w:pPr>
      <w:rPr>
        <w:rFonts w:ascii="Times New Roman" w:hAnsi="Times New Roman" w:hint="default"/>
      </w:rPr>
    </w:lvl>
    <w:lvl w:ilvl="2" w:tplc="B2446C56" w:tentative="1">
      <w:start w:val="1"/>
      <w:numFmt w:val="bullet"/>
      <w:lvlText w:val="•"/>
      <w:lvlJc w:val="left"/>
      <w:pPr>
        <w:tabs>
          <w:tab w:val="num" w:pos="2160"/>
        </w:tabs>
        <w:ind w:left="2160" w:hanging="360"/>
      </w:pPr>
      <w:rPr>
        <w:rFonts w:ascii="Times New Roman" w:hAnsi="Times New Roman" w:hint="default"/>
      </w:rPr>
    </w:lvl>
    <w:lvl w:ilvl="3" w:tplc="AE4AC440" w:tentative="1">
      <w:start w:val="1"/>
      <w:numFmt w:val="bullet"/>
      <w:lvlText w:val="•"/>
      <w:lvlJc w:val="left"/>
      <w:pPr>
        <w:tabs>
          <w:tab w:val="num" w:pos="2880"/>
        </w:tabs>
        <w:ind w:left="2880" w:hanging="360"/>
      </w:pPr>
      <w:rPr>
        <w:rFonts w:ascii="Times New Roman" w:hAnsi="Times New Roman" w:hint="default"/>
      </w:rPr>
    </w:lvl>
    <w:lvl w:ilvl="4" w:tplc="66124D80" w:tentative="1">
      <w:start w:val="1"/>
      <w:numFmt w:val="bullet"/>
      <w:lvlText w:val="•"/>
      <w:lvlJc w:val="left"/>
      <w:pPr>
        <w:tabs>
          <w:tab w:val="num" w:pos="3600"/>
        </w:tabs>
        <w:ind w:left="3600" w:hanging="360"/>
      </w:pPr>
      <w:rPr>
        <w:rFonts w:ascii="Times New Roman" w:hAnsi="Times New Roman" w:hint="default"/>
      </w:rPr>
    </w:lvl>
    <w:lvl w:ilvl="5" w:tplc="842272CA" w:tentative="1">
      <w:start w:val="1"/>
      <w:numFmt w:val="bullet"/>
      <w:lvlText w:val="•"/>
      <w:lvlJc w:val="left"/>
      <w:pPr>
        <w:tabs>
          <w:tab w:val="num" w:pos="4320"/>
        </w:tabs>
        <w:ind w:left="4320" w:hanging="360"/>
      </w:pPr>
      <w:rPr>
        <w:rFonts w:ascii="Times New Roman" w:hAnsi="Times New Roman" w:hint="default"/>
      </w:rPr>
    </w:lvl>
    <w:lvl w:ilvl="6" w:tplc="35648CEA" w:tentative="1">
      <w:start w:val="1"/>
      <w:numFmt w:val="bullet"/>
      <w:lvlText w:val="•"/>
      <w:lvlJc w:val="left"/>
      <w:pPr>
        <w:tabs>
          <w:tab w:val="num" w:pos="5040"/>
        </w:tabs>
        <w:ind w:left="5040" w:hanging="360"/>
      </w:pPr>
      <w:rPr>
        <w:rFonts w:ascii="Times New Roman" w:hAnsi="Times New Roman" w:hint="default"/>
      </w:rPr>
    </w:lvl>
    <w:lvl w:ilvl="7" w:tplc="9126DD12" w:tentative="1">
      <w:start w:val="1"/>
      <w:numFmt w:val="bullet"/>
      <w:lvlText w:val="•"/>
      <w:lvlJc w:val="left"/>
      <w:pPr>
        <w:tabs>
          <w:tab w:val="num" w:pos="5760"/>
        </w:tabs>
        <w:ind w:left="5760" w:hanging="360"/>
      </w:pPr>
      <w:rPr>
        <w:rFonts w:ascii="Times New Roman" w:hAnsi="Times New Roman" w:hint="default"/>
      </w:rPr>
    </w:lvl>
    <w:lvl w:ilvl="8" w:tplc="7C16C17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C2B4724"/>
    <w:multiLevelType w:val="hybridMultilevel"/>
    <w:tmpl w:val="A274A7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6"/>
  </w:num>
  <w:num w:numId="3">
    <w:abstractNumId w:val="22"/>
  </w:num>
  <w:num w:numId="4">
    <w:abstractNumId w:val="12"/>
  </w:num>
  <w:num w:numId="5">
    <w:abstractNumId w:val="3"/>
  </w:num>
  <w:num w:numId="6">
    <w:abstractNumId w:val="20"/>
  </w:num>
  <w:num w:numId="7">
    <w:abstractNumId w:val="5"/>
  </w:num>
  <w:num w:numId="8">
    <w:abstractNumId w:val="24"/>
  </w:num>
  <w:num w:numId="9">
    <w:abstractNumId w:val="4"/>
  </w:num>
  <w:num w:numId="10">
    <w:abstractNumId w:val="21"/>
  </w:num>
  <w:num w:numId="11">
    <w:abstractNumId w:val="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7"/>
  </w:num>
  <w:num w:numId="17">
    <w:abstractNumId w:val="9"/>
  </w:num>
  <w:num w:numId="18">
    <w:abstractNumId w:val="15"/>
  </w:num>
  <w:num w:numId="19">
    <w:abstractNumId w:val="17"/>
  </w:num>
  <w:num w:numId="20">
    <w:abstractNumId w:val="8"/>
  </w:num>
  <w:num w:numId="21">
    <w:abstractNumId w:val="0"/>
  </w:num>
  <w:num w:numId="22">
    <w:abstractNumId w:val="19"/>
  </w:num>
  <w:num w:numId="23">
    <w:abstractNumId w:val="23"/>
  </w:num>
  <w:num w:numId="24">
    <w:abstractNumId w:val="18"/>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43"/>
    <w:rsid w:val="000054D2"/>
    <w:rsid w:val="00010564"/>
    <w:rsid w:val="000118C2"/>
    <w:rsid w:val="00015933"/>
    <w:rsid w:val="000159E5"/>
    <w:rsid w:val="000176E6"/>
    <w:rsid w:val="00020581"/>
    <w:rsid w:val="00020FE5"/>
    <w:rsid w:val="000213CC"/>
    <w:rsid w:val="00023E9F"/>
    <w:rsid w:val="0002473E"/>
    <w:rsid w:val="00037707"/>
    <w:rsid w:val="00043889"/>
    <w:rsid w:val="00044002"/>
    <w:rsid w:val="000444EA"/>
    <w:rsid w:val="00047DF1"/>
    <w:rsid w:val="00050AF7"/>
    <w:rsid w:val="00051A5B"/>
    <w:rsid w:val="000521E3"/>
    <w:rsid w:val="00053EE4"/>
    <w:rsid w:val="000559DE"/>
    <w:rsid w:val="000563EB"/>
    <w:rsid w:val="00056A4F"/>
    <w:rsid w:val="00057396"/>
    <w:rsid w:val="00060D7F"/>
    <w:rsid w:val="00072447"/>
    <w:rsid w:val="0007445A"/>
    <w:rsid w:val="000842AE"/>
    <w:rsid w:val="00086094"/>
    <w:rsid w:val="0009491E"/>
    <w:rsid w:val="00097293"/>
    <w:rsid w:val="000A2C3B"/>
    <w:rsid w:val="000A3ECF"/>
    <w:rsid w:val="000A4D59"/>
    <w:rsid w:val="000A664C"/>
    <w:rsid w:val="000B4C8F"/>
    <w:rsid w:val="000C234E"/>
    <w:rsid w:val="000C4910"/>
    <w:rsid w:val="000D4F26"/>
    <w:rsid w:val="000D5D2B"/>
    <w:rsid w:val="000E0C43"/>
    <w:rsid w:val="000E2B4E"/>
    <w:rsid w:val="000E4ABC"/>
    <w:rsid w:val="000E563F"/>
    <w:rsid w:val="000F02FD"/>
    <w:rsid w:val="000F70CA"/>
    <w:rsid w:val="0010268F"/>
    <w:rsid w:val="0010277A"/>
    <w:rsid w:val="001126B2"/>
    <w:rsid w:val="0011443F"/>
    <w:rsid w:val="00116F4B"/>
    <w:rsid w:val="00122CC4"/>
    <w:rsid w:val="0012351B"/>
    <w:rsid w:val="00123FF9"/>
    <w:rsid w:val="00131E94"/>
    <w:rsid w:val="00143DCC"/>
    <w:rsid w:val="00144D53"/>
    <w:rsid w:val="00145E7A"/>
    <w:rsid w:val="00146F46"/>
    <w:rsid w:val="0015125A"/>
    <w:rsid w:val="0015295E"/>
    <w:rsid w:val="00152A73"/>
    <w:rsid w:val="001622C2"/>
    <w:rsid w:val="001633ED"/>
    <w:rsid w:val="00165DDC"/>
    <w:rsid w:val="0017441E"/>
    <w:rsid w:val="00175A85"/>
    <w:rsid w:val="00176C20"/>
    <w:rsid w:val="00195C6D"/>
    <w:rsid w:val="001A2623"/>
    <w:rsid w:val="001A46CC"/>
    <w:rsid w:val="001A6304"/>
    <w:rsid w:val="001B1B92"/>
    <w:rsid w:val="001C091C"/>
    <w:rsid w:val="001C2261"/>
    <w:rsid w:val="001C6945"/>
    <w:rsid w:val="001C7F88"/>
    <w:rsid w:val="001D5BB9"/>
    <w:rsid w:val="001D7365"/>
    <w:rsid w:val="001E0064"/>
    <w:rsid w:val="001E15FD"/>
    <w:rsid w:val="001E27B8"/>
    <w:rsid w:val="001E6F5D"/>
    <w:rsid w:val="001F3DF4"/>
    <w:rsid w:val="001F5CF7"/>
    <w:rsid w:val="00201DDA"/>
    <w:rsid w:val="002045A5"/>
    <w:rsid w:val="0020667A"/>
    <w:rsid w:val="002105A2"/>
    <w:rsid w:val="002137B0"/>
    <w:rsid w:val="00217881"/>
    <w:rsid w:val="0022075B"/>
    <w:rsid w:val="00221FF5"/>
    <w:rsid w:val="00225F51"/>
    <w:rsid w:val="0022648E"/>
    <w:rsid w:val="00226F32"/>
    <w:rsid w:val="00227ACD"/>
    <w:rsid w:val="002375B2"/>
    <w:rsid w:val="00237A71"/>
    <w:rsid w:val="002443DF"/>
    <w:rsid w:val="00244923"/>
    <w:rsid w:val="002472A6"/>
    <w:rsid w:val="00247512"/>
    <w:rsid w:val="0025305E"/>
    <w:rsid w:val="00253D09"/>
    <w:rsid w:val="002567A3"/>
    <w:rsid w:val="00262B7F"/>
    <w:rsid w:val="00266980"/>
    <w:rsid w:val="00267ACA"/>
    <w:rsid w:val="00270A4E"/>
    <w:rsid w:val="00275209"/>
    <w:rsid w:val="00282AA8"/>
    <w:rsid w:val="00283681"/>
    <w:rsid w:val="00290498"/>
    <w:rsid w:val="0029774E"/>
    <w:rsid w:val="002A02A1"/>
    <w:rsid w:val="002A31A1"/>
    <w:rsid w:val="002A3CF3"/>
    <w:rsid w:val="002A6290"/>
    <w:rsid w:val="002B4617"/>
    <w:rsid w:val="002C2C2B"/>
    <w:rsid w:val="002C30D4"/>
    <w:rsid w:val="002C513E"/>
    <w:rsid w:val="002D1376"/>
    <w:rsid w:val="002D4720"/>
    <w:rsid w:val="002D49FB"/>
    <w:rsid w:val="002E1390"/>
    <w:rsid w:val="002E5E57"/>
    <w:rsid w:val="002F1752"/>
    <w:rsid w:val="002F2FAA"/>
    <w:rsid w:val="002F477C"/>
    <w:rsid w:val="002F557F"/>
    <w:rsid w:val="003028DC"/>
    <w:rsid w:val="00315F32"/>
    <w:rsid w:val="00324743"/>
    <w:rsid w:val="00327407"/>
    <w:rsid w:val="00327CB6"/>
    <w:rsid w:val="00335341"/>
    <w:rsid w:val="00341D86"/>
    <w:rsid w:val="003444F4"/>
    <w:rsid w:val="00346684"/>
    <w:rsid w:val="003472AF"/>
    <w:rsid w:val="003508FE"/>
    <w:rsid w:val="00351369"/>
    <w:rsid w:val="00356FF7"/>
    <w:rsid w:val="003608FD"/>
    <w:rsid w:val="0036420C"/>
    <w:rsid w:val="00366057"/>
    <w:rsid w:val="003677E2"/>
    <w:rsid w:val="00370F35"/>
    <w:rsid w:val="003732C7"/>
    <w:rsid w:val="00373840"/>
    <w:rsid w:val="003739F0"/>
    <w:rsid w:val="00376918"/>
    <w:rsid w:val="00376F07"/>
    <w:rsid w:val="00380502"/>
    <w:rsid w:val="00380788"/>
    <w:rsid w:val="003847A3"/>
    <w:rsid w:val="00391C4B"/>
    <w:rsid w:val="00391FA6"/>
    <w:rsid w:val="003952ED"/>
    <w:rsid w:val="00396F9D"/>
    <w:rsid w:val="00397430"/>
    <w:rsid w:val="003A0F5E"/>
    <w:rsid w:val="003A5636"/>
    <w:rsid w:val="003A623D"/>
    <w:rsid w:val="003B0433"/>
    <w:rsid w:val="003B04C1"/>
    <w:rsid w:val="003B2C84"/>
    <w:rsid w:val="003B4F01"/>
    <w:rsid w:val="003B5E6F"/>
    <w:rsid w:val="003C12B6"/>
    <w:rsid w:val="003C373E"/>
    <w:rsid w:val="003C3D7F"/>
    <w:rsid w:val="003C6326"/>
    <w:rsid w:val="003D079C"/>
    <w:rsid w:val="003D224C"/>
    <w:rsid w:val="003E14DF"/>
    <w:rsid w:val="003E382B"/>
    <w:rsid w:val="003E3DCB"/>
    <w:rsid w:val="003E4ADE"/>
    <w:rsid w:val="003E5891"/>
    <w:rsid w:val="003F021E"/>
    <w:rsid w:val="003F03DF"/>
    <w:rsid w:val="003F1CB9"/>
    <w:rsid w:val="003F37CA"/>
    <w:rsid w:val="003F7F31"/>
    <w:rsid w:val="00402FA1"/>
    <w:rsid w:val="00403744"/>
    <w:rsid w:val="0041521E"/>
    <w:rsid w:val="00425B3B"/>
    <w:rsid w:val="004325D3"/>
    <w:rsid w:val="004371EE"/>
    <w:rsid w:val="00437589"/>
    <w:rsid w:val="004405FA"/>
    <w:rsid w:val="00444BDA"/>
    <w:rsid w:val="00445609"/>
    <w:rsid w:val="004476C2"/>
    <w:rsid w:val="00451368"/>
    <w:rsid w:val="004555E6"/>
    <w:rsid w:val="00462717"/>
    <w:rsid w:val="004641CC"/>
    <w:rsid w:val="0046651A"/>
    <w:rsid w:val="004714FB"/>
    <w:rsid w:val="00472210"/>
    <w:rsid w:val="0047757F"/>
    <w:rsid w:val="00477AF5"/>
    <w:rsid w:val="0048354D"/>
    <w:rsid w:val="0048489E"/>
    <w:rsid w:val="00490E1A"/>
    <w:rsid w:val="00492636"/>
    <w:rsid w:val="004979BF"/>
    <w:rsid w:val="004A1724"/>
    <w:rsid w:val="004A435C"/>
    <w:rsid w:val="004A53BB"/>
    <w:rsid w:val="004A6CE0"/>
    <w:rsid w:val="004A74F4"/>
    <w:rsid w:val="004B1766"/>
    <w:rsid w:val="004B19DD"/>
    <w:rsid w:val="004B7ECE"/>
    <w:rsid w:val="004C0A56"/>
    <w:rsid w:val="004C50BF"/>
    <w:rsid w:val="004C629B"/>
    <w:rsid w:val="004C751A"/>
    <w:rsid w:val="004D3E58"/>
    <w:rsid w:val="004D4333"/>
    <w:rsid w:val="004D6531"/>
    <w:rsid w:val="004E011D"/>
    <w:rsid w:val="004E1AC6"/>
    <w:rsid w:val="004E4B5B"/>
    <w:rsid w:val="004F6CFB"/>
    <w:rsid w:val="004F6EA8"/>
    <w:rsid w:val="004F70A7"/>
    <w:rsid w:val="005069C2"/>
    <w:rsid w:val="0051164C"/>
    <w:rsid w:val="00512176"/>
    <w:rsid w:val="00517111"/>
    <w:rsid w:val="005208BD"/>
    <w:rsid w:val="00521FF6"/>
    <w:rsid w:val="0053589B"/>
    <w:rsid w:val="00537D95"/>
    <w:rsid w:val="00546646"/>
    <w:rsid w:val="0054665C"/>
    <w:rsid w:val="00552694"/>
    <w:rsid w:val="0055377C"/>
    <w:rsid w:val="00554717"/>
    <w:rsid w:val="00556DE6"/>
    <w:rsid w:val="00561ED7"/>
    <w:rsid w:val="005642DD"/>
    <w:rsid w:val="00564453"/>
    <w:rsid w:val="005666D7"/>
    <w:rsid w:val="00571BEE"/>
    <w:rsid w:val="00571C08"/>
    <w:rsid w:val="00573F62"/>
    <w:rsid w:val="00576C13"/>
    <w:rsid w:val="00576CF4"/>
    <w:rsid w:val="00577D9F"/>
    <w:rsid w:val="00584718"/>
    <w:rsid w:val="00584D4C"/>
    <w:rsid w:val="00587350"/>
    <w:rsid w:val="0059556C"/>
    <w:rsid w:val="005A03F8"/>
    <w:rsid w:val="005A0C34"/>
    <w:rsid w:val="005A2501"/>
    <w:rsid w:val="005A34B6"/>
    <w:rsid w:val="005A3E34"/>
    <w:rsid w:val="005A44FF"/>
    <w:rsid w:val="005A51C6"/>
    <w:rsid w:val="005A5BAB"/>
    <w:rsid w:val="005B08A6"/>
    <w:rsid w:val="005B3439"/>
    <w:rsid w:val="005B5E17"/>
    <w:rsid w:val="005C1943"/>
    <w:rsid w:val="005C501A"/>
    <w:rsid w:val="005C6D52"/>
    <w:rsid w:val="005C7858"/>
    <w:rsid w:val="005D11A5"/>
    <w:rsid w:val="005D4BC8"/>
    <w:rsid w:val="005D55D6"/>
    <w:rsid w:val="005D593D"/>
    <w:rsid w:val="005D6E43"/>
    <w:rsid w:val="005D769A"/>
    <w:rsid w:val="005E092E"/>
    <w:rsid w:val="005E1DD8"/>
    <w:rsid w:val="005E58E1"/>
    <w:rsid w:val="005E5F8B"/>
    <w:rsid w:val="005F0EC7"/>
    <w:rsid w:val="005F73A6"/>
    <w:rsid w:val="00600D9B"/>
    <w:rsid w:val="0060308F"/>
    <w:rsid w:val="0060552B"/>
    <w:rsid w:val="00606E04"/>
    <w:rsid w:val="00611C5C"/>
    <w:rsid w:val="006131E9"/>
    <w:rsid w:val="0061392C"/>
    <w:rsid w:val="0062336F"/>
    <w:rsid w:val="006264F1"/>
    <w:rsid w:val="0063314F"/>
    <w:rsid w:val="00637228"/>
    <w:rsid w:val="0064364F"/>
    <w:rsid w:val="006445A3"/>
    <w:rsid w:val="00650724"/>
    <w:rsid w:val="0065124E"/>
    <w:rsid w:val="006513A0"/>
    <w:rsid w:val="00654F37"/>
    <w:rsid w:val="00661C43"/>
    <w:rsid w:val="00662C23"/>
    <w:rsid w:val="0066473E"/>
    <w:rsid w:val="00676326"/>
    <w:rsid w:val="006777C7"/>
    <w:rsid w:val="006839E8"/>
    <w:rsid w:val="00685F12"/>
    <w:rsid w:val="006963D2"/>
    <w:rsid w:val="006A0B4A"/>
    <w:rsid w:val="006A0F4A"/>
    <w:rsid w:val="006A1D16"/>
    <w:rsid w:val="006A7BEA"/>
    <w:rsid w:val="006B120F"/>
    <w:rsid w:val="006B2EBD"/>
    <w:rsid w:val="006B2F86"/>
    <w:rsid w:val="006B37A6"/>
    <w:rsid w:val="006D0EE8"/>
    <w:rsid w:val="006D175B"/>
    <w:rsid w:val="006D23EF"/>
    <w:rsid w:val="006D61DA"/>
    <w:rsid w:val="006E0941"/>
    <w:rsid w:val="006E1DC5"/>
    <w:rsid w:val="006E3420"/>
    <w:rsid w:val="006E3FA9"/>
    <w:rsid w:val="006E4D14"/>
    <w:rsid w:val="006F2196"/>
    <w:rsid w:val="006F2B29"/>
    <w:rsid w:val="00702D07"/>
    <w:rsid w:val="007078D6"/>
    <w:rsid w:val="007133E9"/>
    <w:rsid w:val="00714837"/>
    <w:rsid w:val="00717B00"/>
    <w:rsid w:val="00720DE3"/>
    <w:rsid w:val="00722F2C"/>
    <w:rsid w:val="00727012"/>
    <w:rsid w:val="0072723A"/>
    <w:rsid w:val="00733C05"/>
    <w:rsid w:val="007402C2"/>
    <w:rsid w:val="00743577"/>
    <w:rsid w:val="00744C66"/>
    <w:rsid w:val="007609D5"/>
    <w:rsid w:val="00762FBA"/>
    <w:rsid w:val="00765515"/>
    <w:rsid w:val="00771AA1"/>
    <w:rsid w:val="007813D1"/>
    <w:rsid w:val="007821BC"/>
    <w:rsid w:val="007853F8"/>
    <w:rsid w:val="0078687A"/>
    <w:rsid w:val="00786BB9"/>
    <w:rsid w:val="00786FE5"/>
    <w:rsid w:val="007870B3"/>
    <w:rsid w:val="007953B5"/>
    <w:rsid w:val="007964DC"/>
    <w:rsid w:val="007A3BFB"/>
    <w:rsid w:val="007B02A8"/>
    <w:rsid w:val="007B0B30"/>
    <w:rsid w:val="007B5E3D"/>
    <w:rsid w:val="007B6B28"/>
    <w:rsid w:val="007B7B44"/>
    <w:rsid w:val="007C4C83"/>
    <w:rsid w:val="007D275E"/>
    <w:rsid w:val="007D4025"/>
    <w:rsid w:val="007E1035"/>
    <w:rsid w:val="007E18D1"/>
    <w:rsid w:val="007E770A"/>
    <w:rsid w:val="007F166D"/>
    <w:rsid w:val="007F1EDF"/>
    <w:rsid w:val="007F40D6"/>
    <w:rsid w:val="007F742B"/>
    <w:rsid w:val="007F7CBC"/>
    <w:rsid w:val="00802F9F"/>
    <w:rsid w:val="00803E55"/>
    <w:rsid w:val="00804F92"/>
    <w:rsid w:val="00807F85"/>
    <w:rsid w:val="00811FE2"/>
    <w:rsid w:val="00820A66"/>
    <w:rsid w:val="00826371"/>
    <w:rsid w:val="0082668B"/>
    <w:rsid w:val="00830214"/>
    <w:rsid w:val="00830902"/>
    <w:rsid w:val="00834366"/>
    <w:rsid w:val="00834BF1"/>
    <w:rsid w:val="008363D1"/>
    <w:rsid w:val="00842443"/>
    <w:rsid w:val="00843285"/>
    <w:rsid w:val="00843386"/>
    <w:rsid w:val="008466C4"/>
    <w:rsid w:val="008522B5"/>
    <w:rsid w:val="00854190"/>
    <w:rsid w:val="00854682"/>
    <w:rsid w:val="00857A3C"/>
    <w:rsid w:val="00860613"/>
    <w:rsid w:val="00861279"/>
    <w:rsid w:val="008612B4"/>
    <w:rsid w:val="0086454A"/>
    <w:rsid w:val="00870102"/>
    <w:rsid w:val="00872847"/>
    <w:rsid w:val="00872C9B"/>
    <w:rsid w:val="00873451"/>
    <w:rsid w:val="0087619E"/>
    <w:rsid w:val="00877706"/>
    <w:rsid w:val="008825CE"/>
    <w:rsid w:val="0088460D"/>
    <w:rsid w:val="008857AA"/>
    <w:rsid w:val="00887608"/>
    <w:rsid w:val="00890B66"/>
    <w:rsid w:val="008A6398"/>
    <w:rsid w:val="008B19B7"/>
    <w:rsid w:val="008B1C16"/>
    <w:rsid w:val="008B2E9A"/>
    <w:rsid w:val="008B44C3"/>
    <w:rsid w:val="008C1507"/>
    <w:rsid w:val="008C5671"/>
    <w:rsid w:val="008E2336"/>
    <w:rsid w:val="008F047E"/>
    <w:rsid w:val="008F2959"/>
    <w:rsid w:val="008F399F"/>
    <w:rsid w:val="009038F9"/>
    <w:rsid w:val="00905AAB"/>
    <w:rsid w:val="009068C3"/>
    <w:rsid w:val="009139AF"/>
    <w:rsid w:val="00921BFB"/>
    <w:rsid w:val="009234FD"/>
    <w:rsid w:val="00924258"/>
    <w:rsid w:val="00924973"/>
    <w:rsid w:val="00931E42"/>
    <w:rsid w:val="0093283A"/>
    <w:rsid w:val="00935EAC"/>
    <w:rsid w:val="00944529"/>
    <w:rsid w:val="00944D10"/>
    <w:rsid w:val="009454B6"/>
    <w:rsid w:val="00946929"/>
    <w:rsid w:val="00962CB7"/>
    <w:rsid w:val="00963AA3"/>
    <w:rsid w:val="00963B80"/>
    <w:rsid w:val="00966080"/>
    <w:rsid w:val="009664DD"/>
    <w:rsid w:val="009704A0"/>
    <w:rsid w:val="009753FB"/>
    <w:rsid w:val="00975439"/>
    <w:rsid w:val="00977317"/>
    <w:rsid w:val="00980C11"/>
    <w:rsid w:val="0098257D"/>
    <w:rsid w:val="00987232"/>
    <w:rsid w:val="00991B95"/>
    <w:rsid w:val="00992840"/>
    <w:rsid w:val="00994CC4"/>
    <w:rsid w:val="009968AC"/>
    <w:rsid w:val="009976E7"/>
    <w:rsid w:val="009A11ED"/>
    <w:rsid w:val="009A1795"/>
    <w:rsid w:val="009A1CB0"/>
    <w:rsid w:val="009A65F0"/>
    <w:rsid w:val="009A67A1"/>
    <w:rsid w:val="009A7026"/>
    <w:rsid w:val="009B393A"/>
    <w:rsid w:val="009B7972"/>
    <w:rsid w:val="009C0DD6"/>
    <w:rsid w:val="009C1B29"/>
    <w:rsid w:val="009C40F8"/>
    <w:rsid w:val="009D0E88"/>
    <w:rsid w:val="009D24D7"/>
    <w:rsid w:val="009D2DB6"/>
    <w:rsid w:val="009D2F47"/>
    <w:rsid w:val="009D7835"/>
    <w:rsid w:val="009E172B"/>
    <w:rsid w:val="009E39C0"/>
    <w:rsid w:val="009E5367"/>
    <w:rsid w:val="009F1E76"/>
    <w:rsid w:val="009F3268"/>
    <w:rsid w:val="009F6C56"/>
    <w:rsid w:val="00A031CC"/>
    <w:rsid w:val="00A0323B"/>
    <w:rsid w:val="00A0762A"/>
    <w:rsid w:val="00A13F1D"/>
    <w:rsid w:val="00A155ED"/>
    <w:rsid w:val="00A15F37"/>
    <w:rsid w:val="00A163E3"/>
    <w:rsid w:val="00A22A52"/>
    <w:rsid w:val="00A425BA"/>
    <w:rsid w:val="00A430E2"/>
    <w:rsid w:val="00A4316F"/>
    <w:rsid w:val="00A45FC0"/>
    <w:rsid w:val="00A5314F"/>
    <w:rsid w:val="00A54B25"/>
    <w:rsid w:val="00A569E0"/>
    <w:rsid w:val="00A60311"/>
    <w:rsid w:val="00A60546"/>
    <w:rsid w:val="00A676D3"/>
    <w:rsid w:val="00A7149F"/>
    <w:rsid w:val="00A72FF3"/>
    <w:rsid w:val="00A7410C"/>
    <w:rsid w:val="00A832BA"/>
    <w:rsid w:val="00A85048"/>
    <w:rsid w:val="00A8750A"/>
    <w:rsid w:val="00A90878"/>
    <w:rsid w:val="00A950F4"/>
    <w:rsid w:val="00A96783"/>
    <w:rsid w:val="00A97F5A"/>
    <w:rsid w:val="00AB0ED1"/>
    <w:rsid w:val="00AB23B0"/>
    <w:rsid w:val="00AB365A"/>
    <w:rsid w:val="00AB4CFC"/>
    <w:rsid w:val="00AB58F2"/>
    <w:rsid w:val="00AC41F9"/>
    <w:rsid w:val="00AC4EEC"/>
    <w:rsid w:val="00AC6C46"/>
    <w:rsid w:val="00AC6D5D"/>
    <w:rsid w:val="00AD20AF"/>
    <w:rsid w:val="00AD3BBF"/>
    <w:rsid w:val="00AE2387"/>
    <w:rsid w:val="00AE6E19"/>
    <w:rsid w:val="00AF09A0"/>
    <w:rsid w:val="00AF18CA"/>
    <w:rsid w:val="00AF2AE5"/>
    <w:rsid w:val="00AF3AD9"/>
    <w:rsid w:val="00AF58F3"/>
    <w:rsid w:val="00B05777"/>
    <w:rsid w:val="00B11271"/>
    <w:rsid w:val="00B112A5"/>
    <w:rsid w:val="00B118CF"/>
    <w:rsid w:val="00B15438"/>
    <w:rsid w:val="00B21BF3"/>
    <w:rsid w:val="00B222E2"/>
    <w:rsid w:val="00B2310C"/>
    <w:rsid w:val="00B242B1"/>
    <w:rsid w:val="00B24E54"/>
    <w:rsid w:val="00B27646"/>
    <w:rsid w:val="00B377F6"/>
    <w:rsid w:val="00B44CCC"/>
    <w:rsid w:val="00B44EAC"/>
    <w:rsid w:val="00B465C8"/>
    <w:rsid w:val="00B506AC"/>
    <w:rsid w:val="00B50E2C"/>
    <w:rsid w:val="00B51364"/>
    <w:rsid w:val="00B54F8C"/>
    <w:rsid w:val="00B56D06"/>
    <w:rsid w:val="00B60C22"/>
    <w:rsid w:val="00B73636"/>
    <w:rsid w:val="00B7657E"/>
    <w:rsid w:val="00B76C42"/>
    <w:rsid w:val="00B84219"/>
    <w:rsid w:val="00B85546"/>
    <w:rsid w:val="00B913AA"/>
    <w:rsid w:val="00B95673"/>
    <w:rsid w:val="00BA04E1"/>
    <w:rsid w:val="00BA18D1"/>
    <w:rsid w:val="00BA1F8A"/>
    <w:rsid w:val="00BA47DA"/>
    <w:rsid w:val="00BA4E91"/>
    <w:rsid w:val="00BB50DE"/>
    <w:rsid w:val="00BB7A89"/>
    <w:rsid w:val="00BC08D4"/>
    <w:rsid w:val="00BC0CB8"/>
    <w:rsid w:val="00BC1B82"/>
    <w:rsid w:val="00BC4A61"/>
    <w:rsid w:val="00BC5978"/>
    <w:rsid w:val="00BD0100"/>
    <w:rsid w:val="00BD297C"/>
    <w:rsid w:val="00BD483C"/>
    <w:rsid w:val="00BD6F03"/>
    <w:rsid w:val="00BD6FDA"/>
    <w:rsid w:val="00BD7A55"/>
    <w:rsid w:val="00BE00E4"/>
    <w:rsid w:val="00BE180E"/>
    <w:rsid w:val="00BE21A8"/>
    <w:rsid w:val="00BE2827"/>
    <w:rsid w:val="00BE48B7"/>
    <w:rsid w:val="00BE53BC"/>
    <w:rsid w:val="00BE5574"/>
    <w:rsid w:val="00BE74B4"/>
    <w:rsid w:val="00BF0B84"/>
    <w:rsid w:val="00BF5F81"/>
    <w:rsid w:val="00BF6F8D"/>
    <w:rsid w:val="00C04F50"/>
    <w:rsid w:val="00C05E06"/>
    <w:rsid w:val="00C12AFA"/>
    <w:rsid w:val="00C17244"/>
    <w:rsid w:val="00C2020E"/>
    <w:rsid w:val="00C21CA1"/>
    <w:rsid w:val="00C2648E"/>
    <w:rsid w:val="00C34EEE"/>
    <w:rsid w:val="00C3654D"/>
    <w:rsid w:val="00C41E47"/>
    <w:rsid w:val="00C44924"/>
    <w:rsid w:val="00C461EB"/>
    <w:rsid w:val="00C520D7"/>
    <w:rsid w:val="00C57869"/>
    <w:rsid w:val="00C627A3"/>
    <w:rsid w:val="00C64C2F"/>
    <w:rsid w:val="00C6528A"/>
    <w:rsid w:val="00C6749F"/>
    <w:rsid w:val="00C7375A"/>
    <w:rsid w:val="00C74048"/>
    <w:rsid w:val="00C74654"/>
    <w:rsid w:val="00C75F55"/>
    <w:rsid w:val="00C8685C"/>
    <w:rsid w:val="00C87795"/>
    <w:rsid w:val="00C9786B"/>
    <w:rsid w:val="00CA1957"/>
    <w:rsid w:val="00CA3BA7"/>
    <w:rsid w:val="00CA7866"/>
    <w:rsid w:val="00CB1580"/>
    <w:rsid w:val="00CB4072"/>
    <w:rsid w:val="00CB517A"/>
    <w:rsid w:val="00CC5AF3"/>
    <w:rsid w:val="00CC68BF"/>
    <w:rsid w:val="00CC7C45"/>
    <w:rsid w:val="00CD2DC8"/>
    <w:rsid w:val="00CE4053"/>
    <w:rsid w:val="00CF4CD4"/>
    <w:rsid w:val="00CF72AC"/>
    <w:rsid w:val="00D004E5"/>
    <w:rsid w:val="00D0142A"/>
    <w:rsid w:val="00D0150B"/>
    <w:rsid w:val="00D038D7"/>
    <w:rsid w:val="00D052E6"/>
    <w:rsid w:val="00D073F9"/>
    <w:rsid w:val="00D10717"/>
    <w:rsid w:val="00D13EDA"/>
    <w:rsid w:val="00D2261D"/>
    <w:rsid w:val="00D24515"/>
    <w:rsid w:val="00D324DA"/>
    <w:rsid w:val="00D32A14"/>
    <w:rsid w:val="00D32B43"/>
    <w:rsid w:val="00D357A4"/>
    <w:rsid w:val="00D36238"/>
    <w:rsid w:val="00D4029D"/>
    <w:rsid w:val="00D477C3"/>
    <w:rsid w:val="00D55406"/>
    <w:rsid w:val="00D6293F"/>
    <w:rsid w:val="00D670D3"/>
    <w:rsid w:val="00D67470"/>
    <w:rsid w:val="00D67FC9"/>
    <w:rsid w:val="00D75B0B"/>
    <w:rsid w:val="00D775D2"/>
    <w:rsid w:val="00D8118D"/>
    <w:rsid w:val="00D85155"/>
    <w:rsid w:val="00D92B66"/>
    <w:rsid w:val="00D93EB9"/>
    <w:rsid w:val="00D942A3"/>
    <w:rsid w:val="00D97E49"/>
    <w:rsid w:val="00DA4875"/>
    <w:rsid w:val="00DA4917"/>
    <w:rsid w:val="00DB67E5"/>
    <w:rsid w:val="00DC13F9"/>
    <w:rsid w:val="00DC545A"/>
    <w:rsid w:val="00DC585F"/>
    <w:rsid w:val="00DD4F3E"/>
    <w:rsid w:val="00DF431A"/>
    <w:rsid w:val="00DF6D21"/>
    <w:rsid w:val="00E01F2F"/>
    <w:rsid w:val="00E02136"/>
    <w:rsid w:val="00E03E17"/>
    <w:rsid w:val="00E06813"/>
    <w:rsid w:val="00E10053"/>
    <w:rsid w:val="00E27F2F"/>
    <w:rsid w:val="00E315D6"/>
    <w:rsid w:val="00E3317B"/>
    <w:rsid w:val="00E3386F"/>
    <w:rsid w:val="00E350BD"/>
    <w:rsid w:val="00E373B4"/>
    <w:rsid w:val="00E455B4"/>
    <w:rsid w:val="00E46FA7"/>
    <w:rsid w:val="00E479DF"/>
    <w:rsid w:val="00E528C6"/>
    <w:rsid w:val="00E54596"/>
    <w:rsid w:val="00E56000"/>
    <w:rsid w:val="00E56378"/>
    <w:rsid w:val="00E642DC"/>
    <w:rsid w:val="00E64F71"/>
    <w:rsid w:val="00E67590"/>
    <w:rsid w:val="00E703B1"/>
    <w:rsid w:val="00E7045C"/>
    <w:rsid w:val="00E718EA"/>
    <w:rsid w:val="00E71A6E"/>
    <w:rsid w:val="00E72E55"/>
    <w:rsid w:val="00E77101"/>
    <w:rsid w:val="00E8148D"/>
    <w:rsid w:val="00E82DCF"/>
    <w:rsid w:val="00E8561A"/>
    <w:rsid w:val="00E85DE8"/>
    <w:rsid w:val="00E900CF"/>
    <w:rsid w:val="00E9372A"/>
    <w:rsid w:val="00E96D2E"/>
    <w:rsid w:val="00E979A5"/>
    <w:rsid w:val="00EA5747"/>
    <w:rsid w:val="00EB0F28"/>
    <w:rsid w:val="00EB3F96"/>
    <w:rsid w:val="00EB3FA2"/>
    <w:rsid w:val="00EB4281"/>
    <w:rsid w:val="00EC03D2"/>
    <w:rsid w:val="00EC0719"/>
    <w:rsid w:val="00EC202F"/>
    <w:rsid w:val="00EC5679"/>
    <w:rsid w:val="00ED2264"/>
    <w:rsid w:val="00ED412E"/>
    <w:rsid w:val="00ED41A8"/>
    <w:rsid w:val="00ED452D"/>
    <w:rsid w:val="00ED5DD6"/>
    <w:rsid w:val="00EE29BE"/>
    <w:rsid w:val="00EE3CDA"/>
    <w:rsid w:val="00EF038F"/>
    <w:rsid w:val="00EF07C3"/>
    <w:rsid w:val="00EF6331"/>
    <w:rsid w:val="00F00241"/>
    <w:rsid w:val="00F01AED"/>
    <w:rsid w:val="00F109A7"/>
    <w:rsid w:val="00F1303C"/>
    <w:rsid w:val="00F15E8D"/>
    <w:rsid w:val="00F175AF"/>
    <w:rsid w:val="00F22A61"/>
    <w:rsid w:val="00F236DC"/>
    <w:rsid w:val="00F247BC"/>
    <w:rsid w:val="00F2719D"/>
    <w:rsid w:val="00F309D4"/>
    <w:rsid w:val="00F313E8"/>
    <w:rsid w:val="00F35253"/>
    <w:rsid w:val="00F36405"/>
    <w:rsid w:val="00F53132"/>
    <w:rsid w:val="00F5456A"/>
    <w:rsid w:val="00F545FC"/>
    <w:rsid w:val="00F573F1"/>
    <w:rsid w:val="00F57CAC"/>
    <w:rsid w:val="00F66320"/>
    <w:rsid w:val="00F663A8"/>
    <w:rsid w:val="00F6767A"/>
    <w:rsid w:val="00F67E6A"/>
    <w:rsid w:val="00F71668"/>
    <w:rsid w:val="00F7568A"/>
    <w:rsid w:val="00F81073"/>
    <w:rsid w:val="00F83EEA"/>
    <w:rsid w:val="00F8461A"/>
    <w:rsid w:val="00F87FA4"/>
    <w:rsid w:val="00F90063"/>
    <w:rsid w:val="00F91222"/>
    <w:rsid w:val="00F9267B"/>
    <w:rsid w:val="00F94AE5"/>
    <w:rsid w:val="00F970A7"/>
    <w:rsid w:val="00F9738D"/>
    <w:rsid w:val="00FA2228"/>
    <w:rsid w:val="00FA2A03"/>
    <w:rsid w:val="00FA59C6"/>
    <w:rsid w:val="00FB15EB"/>
    <w:rsid w:val="00FB4A1C"/>
    <w:rsid w:val="00FB60CC"/>
    <w:rsid w:val="00FB60FB"/>
    <w:rsid w:val="00FC23C7"/>
    <w:rsid w:val="00FC52C1"/>
    <w:rsid w:val="00FC5A6D"/>
    <w:rsid w:val="00FC5B2A"/>
    <w:rsid w:val="00FD12DB"/>
    <w:rsid w:val="00FD1306"/>
    <w:rsid w:val="00FD3713"/>
    <w:rsid w:val="00FD57E2"/>
    <w:rsid w:val="00FD77C2"/>
    <w:rsid w:val="00FE2ED7"/>
    <w:rsid w:val="00FE797F"/>
    <w:rsid w:val="00FF052C"/>
    <w:rsid w:val="00FF27FB"/>
    <w:rsid w:val="00FF4658"/>
    <w:rsid w:val="00FF6B56"/>
    <w:rsid w:val="00FF6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A08FD0"/>
  <w15:docId w15:val="{A3C56C42-C2BB-4C69-A941-45FEB851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2501"/>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73F1"/>
    <w:pPr>
      <w:tabs>
        <w:tab w:val="center" w:pos="4536"/>
        <w:tab w:val="right" w:pos="9072"/>
      </w:tabs>
    </w:pPr>
  </w:style>
  <w:style w:type="character" w:customStyle="1" w:styleId="ZhlavChar">
    <w:name w:val="Záhlaví Char"/>
    <w:basedOn w:val="Standardnpsmoodstavce"/>
    <w:link w:val="Zhlav"/>
    <w:uiPriority w:val="99"/>
    <w:rsid w:val="00F573F1"/>
  </w:style>
  <w:style w:type="paragraph" w:styleId="Zpat">
    <w:name w:val="footer"/>
    <w:basedOn w:val="Normln"/>
    <w:link w:val="ZpatChar"/>
    <w:uiPriority w:val="99"/>
    <w:unhideWhenUsed/>
    <w:rsid w:val="00F573F1"/>
    <w:pPr>
      <w:tabs>
        <w:tab w:val="center" w:pos="4536"/>
        <w:tab w:val="right" w:pos="9072"/>
      </w:tabs>
    </w:pPr>
  </w:style>
  <w:style w:type="character" w:customStyle="1" w:styleId="ZpatChar">
    <w:name w:val="Zápatí Char"/>
    <w:basedOn w:val="Standardnpsmoodstavce"/>
    <w:link w:val="Zpat"/>
    <w:uiPriority w:val="99"/>
    <w:rsid w:val="00F573F1"/>
  </w:style>
  <w:style w:type="paragraph" w:customStyle="1" w:styleId="Standard">
    <w:name w:val="Standard"/>
    <w:rsid w:val="00F573F1"/>
    <w:pPr>
      <w:suppressAutoHyphens/>
      <w:autoSpaceDN w:val="0"/>
      <w:spacing w:after="0" w:line="240" w:lineRule="auto"/>
      <w:jc w:val="both"/>
      <w:textAlignment w:val="baseline"/>
    </w:pPr>
    <w:rPr>
      <w:rFonts w:ascii="Arial" w:eastAsia="Times New Roman" w:hAnsi="Arial" w:cs="Arial Unicode MS"/>
      <w:kern w:val="3"/>
      <w:sz w:val="18"/>
      <w:szCs w:val="20"/>
      <w:lang w:eastAsia="zh-CN" w:bidi="hi-IN"/>
    </w:rPr>
  </w:style>
  <w:style w:type="character" w:styleId="Hypertextovodkaz">
    <w:name w:val="Hyperlink"/>
    <w:basedOn w:val="Standardnpsmoodstavce"/>
    <w:uiPriority w:val="99"/>
    <w:rsid w:val="005A2501"/>
    <w:rPr>
      <w:rFonts w:cs="Times New Roman"/>
      <w:color w:val="0000FF"/>
      <w:u w:val="single"/>
    </w:rPr>
  </w:style>
  <w:style w:type="paragraph" w:styleId="Normlnweb">
    <w:name w:val="Normal (Web)"/>
    <w:basedOn w:val="Normln"/>
    <w:uiPriority w:val="99"/>
    <w:rsid w:val="005A2501"/>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paragraph" w:styleId="Odstavecseseznamem">
    <w:name w:val="List Paragraph"/>
    <w:basedOn w:val="Normln"/>
    <w:uiPriority w:val="34"/>
    <w:qFormat/>
    <w:rsid w:val="00517111"/>
    <w:pPr>
      <w:ind w:left="720"/>
      <w:contextualSpacing/>
    </w:pPr>
  </w:style>
  <w:style w:type="paragraph" w:styleId="Textbubliny">
    <w:name w:val="Balloon Text"/>
    <w:basedOn w:val="Normln"/>
    <w:link w:val="TextbublinyChar"/>
    <w:uiPriority w:val="99"/>
    <w:semiHidden/>
    <w:unhideWhenUsed/>
    <w:rsid w:val="009139AF"/>
    <w:rPr>
      <w:rFonts w:cs="Arial"/>
      <w:szCs w:val="18"/>
    </w:rPr>
  </w:style>
  <w:style w:type="character" w:customStyle="1" w:styleId="TextbublinyChar">
    <w:name w:val="Text bubliny Char"/>
    <w:basedOn w:val="Standardnpsmoodstavce"/>
    <w:link w:val="Textbubliny"/>
    <w:uiPriority w:val="99"/>
    <w:semiHidden/>
    <w:rsid w:val="009139AF"/>
    <w:rPr>
      <w:rFonts w:ascii="Arial" w:eastAsia="Times New Roman" w:hAnsi="Arial" w:cs="Arial"/>
      <w:sz w:val="18"/>
      <w:szCs w:val="18"/>
      <w:lang w:eastAsia="cs-CZ"/>
    </w:rPr>
  </w:style>
  <w:style w:type="character" w:styleId="Odkaznakoment">
    <w:name w:val="annotation reference"/>
    <w:basedOn w:val="Standardnpsmoodstavce"/>
    <w:uiPriority w:val="99"/>
    <w:semiHidden/>
    <w:unhideWhenUsed/>
    <w:rsid w:val="00EA5747"/>
    <w:rPr>
      <w:sz w:val="16"/>
      <w:szCs w:val="16"/>
    </w:rPr>
  </w:style>
  <w:style w:type="paragraph" w:styleId="Textkomente">
    <w:name w:val="annotation text"/>
    <w:basedOn w:val="Normln"/>
    <w:link w:val="TextkomenteChar"/>
    <w:uiPriority w:val="99"/>
    <w:semiHidden/>
    <w:unhideWhenUsed/>
    <w:rsid w:val="00EA5747"/>
    <w:rPr>
      <w:sz w:val="20"/>
    </w:rPr>
  </w:style>
  <w:style w:type="character" w:customStyle="1" w:styleId="TextkomenteChar">
    <w:name w:val="Text komentáře Char"/>
    <w:basedOn w:val="Standardnpsmoodstavce"/>
    <w:link w:val="Textkomente"/>
    <w:uiPriority w:val="99"/>
    <w:semiHidden/>
    <w:rsid w:val="00EA5747"/>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A5747"/>
    <w:rPr>
      <w:b/>
      <w:bCs/>
    </w:rPr>
  </w:style>
  <w:style w:type="character" w:customStyle="1" w:styleId="PedmtkomenteChar">
    <w:name w:val="Předmět komentáře Char"/>
    <w:basedOn w:val="TextkomenteChar"/>
    <w:link w:val="Pedmtkomente"/>
    <w:uiPriority w:val="99"/>
    <w:semiHidden/>
    <w:rsid w:val="00EA5747"/>
    <w:rPr>
      <w:rFonts w:ascii="Arial" w:eastAsia="Times New Roman" w:hAnsi="Arial" w:cs="Times New Roman"/>
      <w:b/>
      <w:bCs/>
      <w:sz w:val="20"/>
      <w:szCs w:val="20"/>
      <w:lang w:eastAsia="cs-CZ"/>
    </w:rPr>
  </w:style>
  <w:style w:type="paragraph" w:styleId="Revize">
    <w:name w:val="Revision"/>
    <w:hidden/>
    <w:uiPriority w:val="99"/>
    <w:semiHidden/>
    <w:rsid w:val="0046651A"/>
    <w:pPr>
      <w:spacing w:after="0" w:line="240" w:lineRule="auto"/>
    </w:pPr>
    <w:rPr>
      <w:rFonts w:ascii="Arial" w:eastAsia="Times New Roman" w:hAnsi="Arial" w:cs="Times New Roman"/>
      <w:sz w:val="18"/>
      <w:szCs w:val="20"/>
      <w:lang w:eastAsia="cs-CZ"/>
    </w:rPr>
  </w:style>
  <w:style w:type="character" w:styleId="Siln">
    <w:name w:val="Strong"/>
    <w:basedOn w:val="Standardnpsmoodstavce"/>
    <w:uiPriority w:val="22"/>
    <w:qFormat/>
    <w:rsid w:val="00C12AFA"/>
    <w:rPr>
      <w:b/>
      <w:bCs/>
    </w:rPr>
  </w:style>
  <w:style w:type="paragraph" w:customStyle="1" w:styleId="THnorm">
    <w:name w:val="TH norm"/>
    <w:basedOn w:val="Normln"/>
    <w:rsid w:val="006A7BEA"/>
    <w:pPr>
      <w:tabs>
        <w:tab w:val="left" w:pos="0"/>
      </w:tabs>
      <w:overflowPunct/>
      <w:autoSpaceDE/>
      <w:autoSpaceDN/>
      <w:adjustRightInd/>
      <w:spacing w:after="120"/>
      <w:ind w:firstLine="709"/>
      <w:textAlignment w:val="auto"/>
    </w:pPr>
    <w:rPr>
      <w:rFonts w:ascii="Times New Roman" w:hAnsi="Times New Roman"/>
      <w:sz w:val="24"/>
      <w:szCs w:val="24"/>
    </w:rPr>
  </w:style>
  <w:style w:type="character" w:styleId="Nevyeenzmnka">
    <w:name w:val="Unresolved Mention"/>
    <w:basedOn w:val="Standardnpsmoodstavce"/>
    <w:uiPriority w:val="99"/>
    <w:semiHidden/>
    <w:unhideWhenUsed/>
    <w:rsid w:val="009968AC"/>
    <w:rPr>
      <w:color w:val="605E5C"/>
      <w:shd w:val="clear" w:color="auto" w:fill="E1DFDD"/>
    </w:rPr>
  </w:style>
  <w:style w:type="character" w:styleId="Sledovanodkaz">
    <w:name w:val="FollowedHyperlink"/>
    <w:basedOn w:val="Standardnpsmoodstavce"/>
    <w:uiPriority w:val="99"/>
    <w:semiHidden/>
    <w:unhideWhenUsed/>
    <w:rsid w:val="000444EA"/>
    <w:rPr>
      <w:color w:val="954F72" w:themeColor="followedHyperlink"/>
      <w:u w:val="single"/>
    </w:rPr>
  </w:style>
  <w:style w:type="paragraph" w:customStyle="1" w:styleId="mcntmsonormal1">
    <w:name w:val="mcntmsonormal1"/>
    <w:basedOn w:val="Normln"/>
    <w:rsid w:val="00834BF1"/>
    <w:pPr>
      <w:overflowPunct/>
      <w:autoSpaceDE/>
      <w:autoSpaceDN/>
      <w:adjustRightInd/>
      <w:jc w:val="left"/>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326">
      <w:bodyDiv w:val="1"/>
      <w:marLeft w:val="0"/>
      <w:marRight w:val="0"/>
      <w:marTop w:val="0"/>
      <w:marBottom w:val="0"/>
      <w:divBdr>
        <w:top w:val="none" w:sz="0" w:space="0" w:color="auto"/>
        <w:left w:val="none" w:sz="0" w:space="0" w:color="auto"/>
        <w:bottom w:val="none" w:sz="0" w:space="0" w:color="auto"/>
        <w:right w:val="none" w:sz="0" w:space="0" w:color="auto"/>
      </w:divBdr>
    </w:div>
    <w:div w:id="5329771">
      <w:bodyDiv w:val="1"/>
      <w:marLeft w:val="0"/>
      <w:marRight w:val="0"/>
      <w:marTop w:val="0"/>
      <w:marBottom w:val="0"/>
      <w:divBdr>
        <w:top w:val="none" w:sz="0" w:space="0" w:color="auto"/>
        <w:left w:val="none" w:sz="0" w:space="0" w:color="auto"/>
        <w:bottom w:val="none" w:sz="0" w:space="0" w:color="auto"/>
        <w:right w:val="none" w:sz="0" w:space="0" w:color="auto"/>
      </w:divBdr>
      <w:divsChild>
        <w:div w:id="655306342">
          <w:marLeft w:val="360"/>
          <w:marRight w:val="0"/>
          <w:marTop w:val="200"/>
          <w:marBottom w:val="0"/>
          <w:divBdr>
            <w:top w:val="none" w:sz="0" w:space="0" w:color="auto"/>
            <w:left w:val="none" w:sz="0" w:space="0" w:color="auto"/>
            <w:bottom w:val="none" w:sz="0" w:space="0" w:color="auto"/>
            <w:right w:val="none" w:sz="0" w:space="0" w:color="auto"/>
          </w:divBdr>
        </w:div>
        <w:div w:id="783503361">
          <w:marLeft w:val="360"/>
          <w:marRight w:val="0"/>
          <w:marTop w:val="200"/>
          <w:marBottom w:val="0"/>
          <w:divBdr>
            <w:top w:val="none" w:sz="0" w:space="0" w:color="auto"/>
            <w:left w:val="none" w:sz="0" w:space="0" w:color="auto"/>
            <w:bottom w:val="none" w:sz="0" w:space="0" w:color="auto"/>
            <w:right w:val="none" w:sz="0" w:space="0" w:color="auto"/>
          </w:divBdr>
        </w:div>
        <w:div w:id="987126633">
          <w:marLeft w:val="360"/>
          <w:marRight w:val="0"/>
          <w:marTop w:val="200"/>
          <w:marBottom w:val="0"/>
          <w:divBdr>
            <w:top w:val="none" w:sz="0" w:space="0" w:color="auto"/>
            <w:left w:val="none" w:sz="0" w:space="0" w:color="auto"/>
            <w:bottom w:val="none" w:sz="0" w:space="0" w:color="auto"/>
            <w:right w:val="none" w:sz="0" w:space="0" w:color="auto"/>
          </w:divBdr>
        </w:div>
      </w:divsChild>
    </w:div>
    <w:div w:id="165872005">
      <w:bodyDiv w:val="1"/>
      <w:marLeft w:val="0"/>
      <w:marRight w:val="0"/>
      <w:marTop w:val="0"/>
      <w:marBottom w:val="0"/>
      <w:divBdr>
        <w:top w:val="none" w:sz="0" w:space="0" w:color="auto"/>
        <w:left w:val="none" w:sz="0" w:space="0" w:color="auto"/>
        <w:bottom w:val="none" w:sz="0" w:space="0" w:color="auto"/>
        <w:right w:val="none" w:sz="0" w:space="0" w:color="auto"/>
      </w:divBdr>
      <w:divsChild>
        <w:div w:id="570114465">
          <w:marLeft w:val="360"/>
          <w:marRight w:val="0"/>
          <w:marTop w:val="200"/>
          <w:marBottom w:val="0"/>
          <w:divBdr>
            <w:top w:val="none" w:sz="0" w:space="0" w:color="auto"/>
            <w:left w:val="none" w:sz="0" w:space="0" w:color="auto"/>
            <w:bottom w:val="none" w:sz="0" w:space="0" w:color="auto"/>
            <w:right w:val="none" w:sz="0" w:space="0" w:color="auto"/>
          </w:divBdr>
        </w:div>
        <w:div w:id="1910266459">
          <w:marLeft w:val="360"/>
          <w:marRight w:val="0"/>
          <w:marTop w:val="200"/>
          <w:marBottom w:val="0"/>
          <w:divBdr>
            <w:top w:val="none" w:sz="0" w:space="0" w:color="auto"/>
            <w:left w:val="none" w:sz="0" w:space="0" w:color="auto"/>
            <w:bottom w:val="none" w:sz="0" w:space="0" w:color="auto"/>
            <w:right w:val="none" w:sz="0" w:space="0" w:color="auto"/>
          </w:divBdr>
        </w:div>
        <w:div w:id="178393963">
          <w:marLeft w:val="360"/>
          <w:marRight w:val="0"/>
          <w:marTop w:val="200"/>
          <w:marBottom w:val="0"/>
          <w:divBdr>
            <w:top w:val="none" w:sz="0" w:space="0" w:color="auto"/>
            <w:left w:val="none" w:sz="0" w:space="0" w:color="auto"/>
            <w:bottom w:val="none" w:sz="0" w:space="0" w:color="auto"/>
            <w:right w:val="none" w:sz="0" w:space="0" w:color="auto"/>
          </w:divBdr>
        </w:div>
      </w:divsChild>
    </w:div>
    <w:div w:id="175731695">
      <w:bodyDiv w:val="1"/>
      <w:marLeft w:val="0"/>
      <w:marRight w:val="0"/>
      <w:marTop w:val="0"/>
      <w:marBottom w:val="0"/>
      <w:divBdr>
        <w:top w:val="none" w:sz="0" w:space="0" w:color="auto"/>
        <w:left w:val="none" w:sz="0" w:space="0" w:color="auto"/>
        <w:bottom w:val="none" w:sz="0" w:space="0" w:color="auto"/>
        <w:right w:val="none" w:sz="0" w:space="0" w:color="auto"/>
      </w:divBdr>
      <w:divsChild>
        <w:div w:id="1685135723">
          <w:marLeft w:val="288"/>
          <w:marRight w:val="0"/>
          <w:marTop w:val="360"/>
          <w:marBottom w:val="0"/>
          <w:divBdr>
            <w:top w:val="none" w:sz="0" w:space="0" w:color="auto"/>
            <w:left w:val="none" w:sz="0" w:space="0" w:color="auto"/>
            <w:bottom w:val="none" w:sz="0" w:space="0" w:color="auto"/>
            <w:right w:val="none" w:sz="0" w:space="0" w:color="auto"/>
          </w:divBdr>
        </w:div>
      </w:divsChild>
    </w:div>
    <w:div w:id="213932845">
      <w:bodyDiv w:val="1"/>
      <w:marLeft w:val="0"/>
      <w:marRight w:val="0"/>
      <w:marTop w:val="0"/>
      <w:marBottom w:val="0"/>
      <w:divBdr>
        <w:top w:val="none" w:sz="0" w:space="0" w:color="auto"/>
        <w:left w:val="none" w:sz="0" w:space="0" w:color="auto"/>
        <w:bottom w:val="none" w:sz="0" w:space="0" w:color="auto"/>
        <w:right w:val="none" w:sz="0" w:space="0" w:color="auto"/>
      </w:divBdr>
      <w:divsChild>
        <w:div w:id="417947238">
          <w:marLeft w:val="288"/>
          <w:marRight w:val="0"/>
          <w:marTop w:val="360"/>
          <w:marBottom w:val="0"/>
          <w:divBdr>
            <w:top w:val="none" w:sz="0" w:space="0" w:color="auto"/>
            <w:left w:val="none" w:sz="0" w:space="0" w:color="auto"/>
            <w:bottom w:val="none" w:sz="0" w:space="0" w:color="auto"/>
            <w:right w:val="none" w:sz="0" w:space="0" w:color="auto"/>
          </w:divBdr>
        </w:div>
        <w:div w:id="1857307784">
          <w:marLeft w:val="1080"/>
          <w:marRight w:val="0"/>
          <w:marTop w:val="360"/>
          <w:marBottom w:val="50"/>
          <w:divBdr>
            <w:top w:val="none" w:sz="0" w:space="0" w:color="auto"/>
            <w:left w:val="none" w:sz="0" w:space="0" w:color="auto"/>
            <w:bottom w:val="none" w:sz="0" w:space="0" w:color="auto"/>
            <w:right w:val="none" w:sz="0" w:space="0" w:color="auto"/>
          </w:divBdr>
        </w:div>
        <w:div w:id="116265497">
          <w:marLeft w:val="1080"/>
          <w:marRight w:val="0"/>
          <w:marTop w:val="360"/>
          <w:marBottom w:val="50"/>
          <w:divBdr>
            <w:top w:val="none" w:sz="0" w:space="0" w:color="auto"/>
            <w:left w:val="none" w:sz="0" w:space="0" w:color="auto"/>
            <w:bottom w:val="none" w:sz="0" w:space="0" w:color="auto"/>
            <w:right w:val="none" w:sz="0" w:space="0" w:color="auto"/>
          </w:divBdr>
        </w:div>
        <w:div w:id="1898468414">
          <w:marLeft w:val="288"/>
          <w:marRight w:val="0"/>
          <w:marTop w:val="360"/>
          <w:marBottom w:val="0"/>
          <w:divBdr>
            <w:top w:val="none" w:sz="0" w:space="0" w:color="auto"/>
            <w:left w:val="none" w:sz="0" w:space="0" w:color="auto"/>
            <w:bottom w:val="none" w:sz="0" w:space="0" w:color="auto"/>
            <w:right w:val="none" w:sz="0" w:space="0" w:color="auto"/>
          </w:divBdr>
        </w:div>
        <w:div w:id="1770351847">
          <w:marLeft w:val="288"/>
          <w:marRight w:val="0"/>
          <w:marTop w:val="360"/>
          <w:marBottom w:val="0"/>
          <w:divBdr>
            <w:top w:val="none" w:sz="0" w:space="0" w:color="auto"/>
            <w:left w:val="none" w:sz="0" w:space="0" w:color="auto"/>
            <w:bottom w:val="none" w:sz="0" w:space="0" w:color="auto"/>
            <w:right w:val="none" w:sz="0" w:space="0" w:color="auto"/>
          </w:divBdr>
        </w:div>
        <w:div w:id="201289034">
          <w:marLeft w:val="288"/>
          <w:marRight w:val="0"/>
          <w:marTop w:val="360"/>
          <w:marBottom w:val="0"/>
          <w:divBdr>
            <w:top w:val="none" w:sz="0" w:space="0" w:color="auto"/>
            <w:left w:val="none" w:sz="0" w:space="0" w:color="auto"/>
            <w:bottom w:val="none" w:sz="0" w:space="0" w:color="auto"/>
            <w:right w:val="none" w:sz="0" w:space="0" w:color="auto"/>
          </w:divBdr>
        </w:div>
        <w:div w:id="784738889">
          <w:marLeft w:val="288"/>
          <w:marRight w:val="0"/>
          <w:marTop w:val="360"/>
          <w:marBottom w:val="0"/>
          <w:divBdr>
            <w:top w:val="none" w:sz="0" w:space="0" w:color="auto"/>
            <w:left w:val="none" w:sz="0" w:space="0" w:color="auto"/>
            <w:bottom w:val="none" w:sz="0" w:space="0" w:color="auto"/>
            <w:right w:val="none" w:sz="0" w:space="0" w:color="auto"/>
          </w:divBdr>
        </w:div>
        <w:div w:id="961959719">
          <w:marLeft w:val="288"/>
          <w:marRight w:val="0"/>
          <w:marTop w:val="360"/>
          <w:marBottom w:val="0"/>
          <w:divBdr>
            <w:top w:val="none" w:sz="0" w:space="0" w:color="auto"/>
            <w:left w:val="none" w:sz="0" w:space="0" w:color="auto"/>
            <w:bottom w:val="none" w:sz="0" w:space="0" w:color="auto"/>
            <w:right w:val="none" w:sz="0" w:space="0" w:color="auto"/>
          </w:divBdr>
        </w:div>
      </w:divsChild>
    </w:div>
    <w:div w:id="220482590">
      <w:bodyDiv w:val="1"/>
      <w:marLeft w:val="0"/>
      <w:marRight w:val="0"/>
      <w:marTop w:val="0"/>
      <w:marBottom w:val="0"/>
      <w:divBdr>
        <w:top w:val="none" w:sz="0" w:space="0" w:color="auto"/>
        <w:left w:val="none" w:sz="0" w:space="0" w:color="auto"/>
        <w:bottom w:val="none" w:sz="0" w:space="0" w:color="auto"/>
        <w:right w:val="none" w:sz="0" w:space="0" w:color="auto"/>
      </w:divBdr>
      <w:divsChild>
        <w:div w:id="1975969">
          <w:marLeft w:val="360"/>
          <w:marRight w:val="0"/>
          <w:marTop w:val="200"/>
          <w:marBottom w:val="0"/>
          <w:divBdr>
            <w:top w:val="none" w:sz="0" w:space="0" w:color="auto"/>
            <w:left w:val="none" w:sz="0" w:space="0" w:color="auto"/>
            <w:bottom w:val="none" w:sz="0" w:space="0" w:color="auto"/>
            <w:right w:val="none" w:sz="0" w:space="0" w:color="auto"/>
          </w:divBdr>
        </w:div>
      </w:divsChild>
    </w:div>
    <w:div w:id="236210548">
      <w:bodyDiv w:val="1"/>
      <w:marLeft w:val="0"/>
      <w:marRight w:val="0"/>
      <w:marTop w:val="0"/>
      <w:marBottom w:val="0"/>
      <w:divBdr>
        <w:top w:val="none" w:sz="0" w:space="0" w:color="auto"/>
        <w:left w:val="none" w:sz="0" w:space="0" w:color="auto"/>
        <w:bottom w:val="none" w:sz="0" w:space="0" w:color="auto"/>
        <w:right w:val="none" w:sz="0" w:space="0" w:color="auto"/>
      </w:divBdr>
    </w:div>
    <w:div w:id="304507614">
      <w:bodyDiv w:val="1"/>
      <w:marLeft w:val="0"/>
      <w:marRight w:val="0"/>
      <w:marTop w:val="0"/>
      <w:marBottom w:val="0"/>
      <w:divBdr>
        <w:top w:val="none" w:sz="0" w:space="0" w:color="auto"/>
        <w:left w:val="none" w:sz="0" w:space="0" w:color="auto"/>
        <w:bottom w:val="none" w:sz="0" w:space="0" w:color="auto"/>
        <w:right w:val="none" w:sz="0" w:space="0" w:color="auto"/>
      </w:divBdr>
    </w:div>
    <w:div w:id="313801545">
      <w:bodyDiv w:val="1"/>
      <w:marLeft w:val="0"/>
      <w:marRight w:val="0"/>
      <w:marTop w:val="0"/>
      <w:marBottom w:val="0"/>
      <w:divBdr>
        <w:top w:val="none" w:sz="0" w:space="0" w:color="auto"/>
        <w:left w:val="none" w:sz="0" w:space="0" w:color="auto"/>
        <w:bottom w:val="none" w:sz="0" w:space="0" w:color="auto"/>
        <w:right w:val="none" w:sz="0" w:space="0" w:color="auto"/>
      </w:divBdr>
    </w:div>
    <w:div w:id="383871093">
      <w:bodyDiv w:val="1"/>
      <w:marLeft w:val="0"/>
      <w:marRight w:val="0"/>
      <w:marTop w:val="0"/>
      <w:marBottom w:val="0"/>
      <w:divBdr>
        <w:top w:val="none" w:sz="0" w:space="0" w:color="auto"/>
        <w:left w:val="none" w:sz="0" w:space="0" w:color="auto"/>
        <w:bottom w:val="none" w:sz="0" w:space="0" w:color="auto"/>
        <w:right w:val="none" w:sz="0" w:space="0" w:color="auto"/>
      </w:divBdr>
    </w:div>
    <w:div w:id="556942804">
      <w:bodyDiv w:val="1"/>
      <w:marLeft w:val="0"/>
      <w:marRight w:val="0"/>
      <w:marTop w:val="0"/>
      <w:marBottom w:val="0"/>
      <w:divBdr>
        <w:top w:val="none" w:sz="0" w:space="0" w:color="auto"/>
        <w:left w:val="none" w:sz="0" w:space="0" w:color="auto"/>
        <w:bottom w:val="none" w:sz="0" w:space="0" w:color="auto"/>
        <w:right w:val="none" w:sz="0" w:space="0" w:color="auto"/>
      </w:divBdr>
    </w:div>
    <w:div w:id="664868437">
      <w:bodyDiv w:val="1"/>
      <w:marLeft w:val="0"/>
      <w:marRight w:val="0"/>
      <w:marTop w:val="0"/>
      <w:marBottom w:val="0"/>
      <w:divBdr>
        <w:top w:val="none" w:sz="0" w:space="0" w:color="auto"/>
        <w:left w:val="none" w:sz="0" w:space="0" w:color="auto"/>
        <w:bottom w:val="none" w:sz="0" w:space="0" w:color="auto"/>
        <w:right w:val="none" w:sz="0" w:space="0" w:color="auto"/>
      </w:divBdr>
    </w:div>
    <w:div w:id="746734854">
      <w:bodyDiv w:val="1"/>
      <w:marLeft w:val="0"/>
      <w:marRight w:val="0"/>
      <w:marTop w:val="0"/>
      <w:marBottom w:val="0"/>
      <w:divBdr>
        <w:top w:val="none" w:sz="0" w:space="0" w:color="auto"/>
        <w:left w:val="none" w:sz="0" w:space="0" w:color="auto"/>
        <w:bottom w:val="none" w:sz="0" w:space="0" w:color="auto"/>
        <w:right w:val="none" w:sz="0" w:space="0" w:color="auto"/>
      </w:divBdr>
      <w:divsChild>
        <w:div w:id="1120420196">
          <w:marLeft w:val="360"/>
          <w:marRight w:val="0"/>
          <w:marTop w:val="200"/>
          <w:marBottom w:val="0"/>
          <w:divBdr>
            <w:top w:val="none" w:sz="0" w:space="0" w:color="auto"/>
            <w:left w:val="none" w:sz="0" w:space="0" w:color="auto"/>
            <w:bottom w:val="none" w:sz="0" w:space="0" w:color="auto"/>
            <w:right w:val="none" w:sz="0" w:space="0" w:color="auto"/>
          </w:divBdr>
        </w:div>
      </w:divsChild>
    </w:div>
    <w:div w:id="860356969">
      <w:bodyDiv w:val="1"/>
      <w:marLeft w:val="0"/>
      <w:marRight w:val="0"/>
      <w:marTop w:val="0"/>
      <w:marBottom w:val="0"/>
      <w:divBdr>
        <w:top w:val="none" w:sz="0" w:space="0" w:color="auto"/>
        <w:left w:val="none" w:sz="0" w:space="0" w:color="auto"/>
        <w:bottom w:val="none" w:sz="0" w:space="0" w:color="auto"/>
        <w:right w:val="none" w:sz="0" w:space="0" w:color="auto"/>
      </w:divBdr>
    </w:div>
    <w:div w:id="885988801">
      <w:bodyDiv w:val="1"/>
      <w:marLeft w:val="0"/>
      <w:marRight w:val="0"/>
      <w:marTop w:val="0"/>
      <w:marBottom w:val="0"/>
      <w:divBdr>
        <w:top w:val="none" w:sz="0" w:space="0" w:color="auto"/>
        <w:left w:val="none" w:sz="0" w:space="0" w:color="auto"/>
        <w:bottom w:val="none" w:sz="0" w:space="0" w:color="auto"/>
        <w:right w:val="none" w:sz="0" w:space="0" w:color="auto"/>
      </w:divBdr>
    </w:div>
    <w:div w:id="944657113">
      <w:bodyDiv w:val="1"/>
      <w:marLeft w:val="0"/>
      <w:marRight w:val="0"/>
      <w:marTop w:val="0"/>
      <w:marBottom w:val="0"/>
      <w:divBdr>
        <w:top w:val="none" w:sz="0" w:space="0" w:color="auto"/>
        <w:left w:val="none" w:sz="0" w:space="0" w:color="auto"/>
        <w:bottom w:val="none" w:sz="0" w:space="0" w:color="auto"/>
        <w:right w:val="none" w:sz="0" w:space="0" w:color="auto"/>
      </w:divBdr>
      <w:divsChild>
        <w:div w:id="174616939">
          <w:marLeft w:val="360"/>
          <w:marRight w:val="0"/>
          <w:marTop w:val="200"/>
          <w:marBottom w:val="0"/>
          <w:divBdr>
            <w:top w:val="none" w:sz="0" w:space="0" w:color="auto"/>
            <w:left w:val="none" w:sz="0" w:space="0" w:color="auto"/>
            <w:bottom w:val="none" w:sz="0" w:space="0" w:color="auto"/>
            <w:right w:val="none" w:sz="0" w:space="0" w:color="auto"/>
          </w:divBdr>
        </w:div>
      </w:divsChild>
    </w:div>
    <w:div w:id="968975400">
      <w:bodyDiv w:val="1"/>
      <w:marLeft w:val="0"/>
      <w:marRight w:val="0"/>
      <w:marTop w:val="0"/>
      <w:marBottom w:val="0"/>
      <w:divBdr>
        <w:top w:val="none" w:sz="0" w:space="0" w:color="auto"/>
        <w:left w:val="none" w:sz="0" w:space="0" w:color="auto"/>
        <w:bottom w:val="none" w:sz="0" w:space="0" w:color="auto"/>
        <w:right w:val="none" w:sz="0" w:space="0" w:color="auto"/>
      </w:divBdr>
      <w:divsChild>
        <w:div w:id="1350522814">
          <w:marLeft w:val="0"/>
          <w:marRight w:val="150"/>
          <w:marTop w:val="0"/>
          <w:marBottom w:val="0"/>
          <w:divBdr>
            <w:top w:val="single" w:sz="2" w:space="0" w:color="000000"/>
            <w:left w:val="single" w:sz="2" w:space="0" w:color="000000"/>
            <w:bottom w:val="single" w:sz="2" w:space="0" w:color="000000"/>
            <w:right w:val="single" w:sz="2" w:space="0" w:color="000000"/>
          </w:divBdr>
          <w:divsChild>
            <w:div w:id="419184993">
              <w:marLeft w:val="0"/>
              <w:marRight w:val="0"/>
              <w:marTop w:val="0"/>
              <w:marBottom w:val="0"/>
              <w:divBdr>
                <w:top w:val="single" w:sz="2" w:space="0" w:color="000000"/>
                <w:left w:val="single" w:sz="2" w:space="0" w:color="000000"/>
                <w:bottom w:val="single" w:sz="2" w:space="0" w:color="000000"/>
                <w:right w:val="single" w:sz="2" w:space="0" w:color="000000"/>
              </w:divBdr>
              <w:divsChild>
                <w:div w:id="1983074791">
                  <w:marLeft w:val="0"/>
                  <w:marRight w:val="0"/>
                  <w:marTop w:val="0"/>
                  <w:marBottom w:val="0"/>
                  <w:divBdr>
                    <w:top w:val="single" w:sz="2" w:space="0" w:color="000000"/>
                    <w:left w:val="single" w:sz="2" w:space="0" w:color="000000"/>
                    <w:bottom w:val="single" w:sz="2" w:space="0" w:color="000000"/>
                    <w:right w:val="single" w:sz="2" w:space="0" w:color="000000"/>
                  </w:divBdr>
                  <w:divsChild>
                    <w:div w:id="914239938">
                      <w:marLeft w:val="0"/>
                      <w:marRight w:val="0"/>
                      <w:marTop w:val="0"/>
                      <w:marBottom w:val="0"/>
                      <w:divBdr>
                        <w:top w:val="single" w:sz="2" w:space="0" w:color="000000"/>
                        <w:left w:val="single" w:sz="2" w:space="0" w:color="000000"/>
                        <w:bottom w:val="single" w:sz="2" w:space="0" w:color="000000"/>
                        <w:right w:val="single" w:sz="2" w:space="0" w:color="000000"/>
                      </w:divBdr>
                      <w:divsChild>
                        <w:div w:id="929580508">
                          <w:marLeft w:val="0"/>
                          <w:marRight w:val="0"/>
                          <w:marTop w:val="0"/>
                          <w:marBottom w:val="0"/>
                          <w:divBdr>
                            <w:top w:val="none" w:sz="0" w:space="0" w:color="auto"/>
                            <w:left w:val="none" w:sz="0" w:space="0" w:color="auto"/>
                            <w:bottom w:val="none" w:sz="0" w:space="0" w:color="auto"/>
                            <w:right w:val="none" w:sz="0" w:space="0" w:color="auto"/>
                          </w:divBdr>
                          <w:divsChild>
                            <w:div w:id="20194983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58825838">
          <w:marLeft w:val="0"/>
          <w:marRight w:val="0"/>
          <w:marTop w:val="0"/>
          <w:marBottom w:val="0"/>
          <w:divBdr>
            <w:top w:val="single" w:sz="2" w:space="0" w:color="000000"/>
            <w:left w:val="single" w:sz="2" w:space="0" w:color="000000"/>
            <w:bottom w:val="single" w:sz="2" w:space="8" w:color="000000"/>
            <w:right w:val="single" w:sz="2" w:space="0" w:color="000000"/>
          </w:divBdr>
          <w:divsChild>
            <w:div w:id="2075395400">
              <w:marLeft w:val="0"/>
              <w:marRight w:val="0"/>
              <w:marTop w:val="0"/>
              <w:marBottom w:val="0"/>
              <w:divBdr>
                <w:top w:val="single" w:sz="2" w:space="0" w:color="000000"/>
                <w:left w:val="single" w:sz="2" w:space="0" w:color="000000"/>
                <w:bottom w:val="single" w:sz="2" w:space="0" w:color="000000"/>
                <w:right w:val="single" w:sz="2" w:space="0" w:color="000000"/>
              </w:divBdr>
              <w:divsChild>
                <w:div w:id="201989819">
                  <w:marLeft w:val="0"/>
                  <w:marRight w:val="0"/>
                  <w:marTop w:val="0"/>
                  <w:marBottom w:val="30"/>
                  <w:divBdr>
                    <w:top w:val="single" w:sz="2" w:space="0" w:color="000000"/>
                    <w:left w:val="single" w:sz="2" w:space="0" w:color="000000"/>
                    <w:bottom w:val="single" w:sz="2" w:space="0" w:color="000000"/>
                    <w:right w:val="single" w:sz="2" w:space="0" w:color="000000"/>
                  </w:divBdr>
                  <w:divsChild>
                    <w:div w:id="1779834749">
                      <w:marLeft w:val="0"/>
                      <w:marRight w:val="0"/>
                      <w:marTop w:val="0"/>
                      <w:marBottom w:val="0"/>
                      <w:divBdr>
                        <w:top w:val="single" w:sz="2" w:space="0" w:color="000000"/>
                        <w:left w:val="single" w:sz="2" w:space="0" w:color="000000"/>
                        <w:bottom w:val="single" w:sz="2" w:space="0" w:color="000000"/>
                        <w:right w:val="single" w:sz="2" w:space="0" w:color="000000"/>
                      </w:divBdr>
                      <w:divsChild>
                        <w:div w:id="70584360">
                          <w:marLeft w:val="0"/>
                          <w:marRight w:val="0"/>
                          <w:marTop w:val="0"/>
                          <w:marBottom w:val="0"/>
                          <w:divBdr>
                            <w:top w:val="single" w:sz="2" w:space="0" w:color="000000"/>
                            <w:left w:val="single" w:sz="2" w:space="0" w:color="000000"/>
                            <w:bottom w:val="single" w:sz="2" w:space="0" w:color="000000"/>
                            <w:right w:val="single" w:sz="2" w:space="0" w:color="000000"/>
                          </w:divBdr>
                          <w:divsChild>
                            <w:div w:id="1392079576">
                              <w:marLeft w:val="0"/>
                              <w:marRight w:val="0"/>
                              <w:marTop w:val="0"/>
                              <w:marBottom w:val="0"/>
                              <w:divBdr>
                                <w:top w:val="single" w:sz="2" w:space="0" w:color="000000"/>
                                <w:left w:val="single" w:sz="2" w:space="0" w:color="000000"/>
                                <w:bottom w:val="single" w:sz="2" w:space="0" w:color="000000"/>
                                <w:right w:val="single" w:sz="2" w:space="0" w:color="000000"/>
                              </w:divBdr>
                              <w:divsChild>
                                <w:div w:id="1962956154">
                                  <w:marLeft w:val="0"/>
                                  <w:marRight w:val="0"/>
                                  <w:marTop w:val="0"/>
                                  <w:marBottom w:val="0"/>
                                  <w:divBdr>
                                    <w:top w:val="single" w:sz="2" w:space="0" w:color="000000"/>
                                    <w:left w:val="single" w:sz="2" w:space="0" w:color="000000"/>
                                    <w:bottom w:val="single" w:sz="2" w:space="0" w:color="000000"/>
                                    <w:right w:val="single" w:sz="2" w:space="0" w:color="000000"/>
                                  </w:divBdr>
                                  <w:divsChild>
                                    <w:div w:id="1719091966">
                                      <w:marLeft w:val="0"/>
                                      <w:marRight w:val="0"/>
                                      <w:marTop w:val="0"/>
                                      <w:marBottom w:val="0"/>
                                      <w:divBdr>
                                        <w:top w:val="single" w:sz="2" w:space="0" w:color="000000"/>
                                        <w:left w:val="single" w:sz="2" w:space="0" w:color="000000"/>
                                        <w:bottom w:val="single" w:sz="2" w:space="0" w:color="000000"/>
                                        <w:right w:val="single" w:sz="2" w:space="0" w:color="000000"/>
                                      </w:divBdr>
                                      <w:divsChild>
                                        <w:div w:id="20445532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49860268">
                                      <w:marLeft w:val="75"/>
                                      <w:marRight w:val="0"/>
                                      <w:marTop w:val="0"/>
                                      <w:marBottom w:val="0"/>
                                      <w:divBdr>
                                        <w:top w:val="single" w:sz="2" w:space="0" w:color="000000"/>
                                        <w:left w:val="single" w:sz="2" w:space="0" w:color="000000"/>
                                        <w:bottom w:val="single" w:sz="2" w:space="0" w:color="000000"/>
                                        <w:right w:val="single" w:sz="2" w:space="0" w:color="000000"/>
                                      </w:divBdr>
                                      <w:divsChild>
                                        <w:div w:id="8544648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2290291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596210244">
              <w:marLeft w:val="0"/>
              <w:marRight w:val="0"/>
              <w:marTop w:val="0"/>
              <w:marBottom w:val="0"/>
              <w:divBdr>
                <w:top w:val="single" w:sz="2" w:space="0" w:color="000000"/>
                <w:left w:val="single" w:sz="2" w:space="0" w:color="000000"/>
                <w:bottom w:val="single" w:sz="2" w:space="0" w:color="000000"/>
                <w:right w:val="single" w:sz="2" w:space="0" w:color="000000"/>
              </w:divBdr>
              <w:divsChild>
                <w:div w:id="1702171599">
                  <w:marLeft w:val="0"/>
                  <w:marRight w:val="0"/>
                  <w:marTop w:val="0"/>
                  <w:marBottom w:val="0"/>
                  <w:divBdr>
                    <w:top w:val="single" w:sz="2" w:space="0" w:color="000000"/>
                    <w:left w:val="single" w:sz="2" w:space="0" w:color="000000"/>
                    <w:bottom w:val="single" w:sz="2" w:space="0" w:color="000000"/>
                    <w:right w:val="single" w:sz="2" w:space="0" w:color="000000"/>
                  </w:divBdr>
                  <w:divsChild>
                    <w:div w:id="5555561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2033238">
                  <w:marLeft w:val="0"/>
                  <w:marRight w:val="0"/>
                  <w:marTop w:val="0"/>
                  <w:marBottom w:val="0"/>
                  <w:divBdr>
                    <w:top w:val="single" w:sz="2" w:space="0" w:color="000000"/>
                    <w:left w:val="single" w:sz="2" w:space="0" w:color="000000"/>
                    <w:bottom w:val="single" w:sz="2" w:space="0" w:color="000000"/>
                    <w:right w:val="single" w:sz="2" w:space="0" w:color="000000"/>
                  </w:divBdr>
                  <w:divsChild>
                    <w:div w:id="1143278826">
                      <w:marLeft w:val="0"/>
                      <w:marRight w:val="0"/>
                      <w:marTop w:val="0"/>
                      <w:marBottom w:val="0"/>
                      <w:divBdr>
                        <w:top w:val="single" w:sz="2" w:space="0" w:color="000000"/>
                        <w:left w:val="single" w:sz="2" w:space="0" w:color="000000"/>
                        <w:bottom w:val="single" w:sz="2" w:space="0" w:color="000000"/>
                        <w:right w:val="single" w:sz="2" w:space="0" w:color="000000"/>
                      </w:divBdr>
                      <w:divsChild>
                        <w:div w:id="1894271443">
                          <w:marLeft w:val="0"/>
                          <w:marRight w:val="0"/>
                          <w:marTop w:val="150"/>
                          <w:marBottom w:val="0"/>
                          <w:divBdr>
                            <w:top w:val="single" w:sz="2" w:space="0" w:color="000000"/>
                            <w:left w:val="single" w:sz="2" w:space="0" w:color="000000"/>
                            <w:bottom w:val="single" w:sz="2" w:space="0" w:color="000000"/>
                            <w:right w:val="single" w:sz="2" w:space="0" w:color="000000"/>
                          </w:divBdr>
                          <w:divsChild>
                            <w:div w:id="1464040857">
                              <w:marLeft w:val="0"/>
                              <w:marRight w:val="0"/>
                              <w:marTop w:val="0"/>
                              <w:marBottom w:val="0"/>
                              <w:divBdr>
                                <w:top w:val="single" w:sz="2" w:space="0" w:color="000000"/>
                                <w:left w:val="single" w:sz="2" w:space="0" w:color="000000"/>
                                <w:bottom w:val="single" w:sz="2" w:space="0" w:color="000000"/>
                                <w:right w:val="single" w:sz="2" w:space="0" w:color="000000"/>
                              </w:divBdr>
                              <w:divsChild>
                                <w:div w:id="1662074022">
                                  <w:marLeft w:val="0"/>
                                  <w:marRight w:val="0"/>
                                  <w:marTop w:val="0"/>
                                  <w:marBottom w:val="0"/>
                                  <w:divBdr>
                                    <w:top w:val="single" w:sz="2" w:space="0" w:color="000000"/>
                                    <w:left w:val="single" w:sz="2" w:space="0" w:color="000000"/>
                                    <w:bottom w:val="single" w:sz="2" w:space="0" w:color="000000"/>
                                    <w:right w:val="single" w:sz="2" w:space="0" w:color="000000"/>
                                  </w:divBdr>
                                  <w:divsChild>
                                    <w:div w:id="1497575823">
                                      <w:marLeft w:val="0"/>
                                      <w:marRight w:val="0"/>
                                      <w:marTop w:val="0"/>
                                      <w:marBottom w:val="0"/>
                                      <w:divBdr>
                                        <w:top w:val="single" w:sz="2" w:space="0" w:color="000000"/>
                                        <w:left w:val="single" w:sz="2" w:space="0" w:color="000000"/>
                                        <w:bottom w:val="single" w:sz="2" w:space="0" w:color="000000"/>
                                        <w:right w:val="single" w:sz="2" w:space="0" w:color="000000"/>
                                      </w:divBdr>
                                      <w:divsChild>
                                        <w:div w:id="172844713">
                                          <w:marLeft w:val="0"/>
                                          <w:marRight w:val="0"/>
                                          <w:marTop w:val="0"/>
                                          <w:marBottom w:val="0"/>
                                          <w:divBdr>
                                            <w:top w:val="single" w:sz="2" w:space="0" w:color="000000"/>
                                            <w:left w:val="single" w:sz="2" w:space="0" w:color="000000"/>
                                            <w:bottom w:val="single" w:sz="2" w:space="0" w:color="000000"/>
                                            <w:right w:val="single" w:sz="2" w:space="0" w:color="000000"/>
                                          </w:divBdr>
                                          <w:divsChild>
                                            <w:div w:id="145826655">
                                              <w:marLeft w:val="0"/>
                                              <w:marRight w:val="0"/>
                                              <w:marTop w:val="0"/>
                                              <w:marBottom w:val="0"/>
                                              <w:divBdr>
                                                <w:top w:val="single" w:sz="2" w:space="0" w:color="000000"/>
                                                <w:left w:val="single" w:sz="2" w:space="0" w:color="000000"/>
                                                <w:bottom w:val="single" w:sz="2" w:space="0" w:color="000000"/>
                                                <w:right w:val="single" w:sz="2" w:space="0" w:color="000000"/>
                                              </w:divBdr>
                                              <w:divsChild>
                                                <w:div w:id="1208638256">
                                                  <w:marLeft w:val="0"/>
                                                  <w:marRight w:val="0"/>
                                                  <w:marTop w:val="0"/>
                                                  <w:marBottom w:val="0"/>
                                                  <w:divBdr>
                                                    <w:top w:val="single" w:sz="2" w:space="0" w:color="000000"/>
                                                    <w:left w:val="single" w:sz="2" w:space="8" w:color="000000"/>
                                                    <w:bottom w:val="single" w:sz="2" w:space="0" w:color="000000"/>
                                                    <w:right w:val="single" w:sz="2" w:space="8" w:color="000000"/>
                                                  </w:divBdr>
                                                  <w:divsChild>
                                                    <w:div w:id="19284640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04856711">
                                                  <w:marLeft w:val="0"/>
                                                  <w:marRight w:val="0"/>
                                                  <w:marTop w:val="0"/>
                                                  <w:marBottom w:val="0"/>
                                                  <w:divBdr>
                                                    <w:top w:val="single" w:sz="2" w:space="0" w:color="000000"/>
                                                    <w:left w:val="single" w:sz="2" w:space="8" w:color="000000"/>
                                                    <w:bottom w:val="single" w:sz="2" w:space="0" w:color="000000"/>
                                                    <w:right w:val="single" w:sz="2" w:space="0" w:color="000000"/>
                                                  </w:divBdr>
                                                  <w:divsChild>
                                                    <w:div w:id="19040207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02988206">
                                          <w:marLeft w:val="0"/>
                                          <w:marRight w:val="0"/>
                                          <w:marTop w:val="75"/>
                                          <w:marBottom w:val="0"/>
                                          <w:divBdr>
                                            <w:top w:val="single" w:sz="2" w:space="0" w:color="000000"/>
                                            <w:left w:val="single" w:sz="2" w:space="0" w:color="000000"/>
                                            <w:bottom w:val="single" w:sz="2" w:space="0" w:color="000000"/>
                                            <w:right w:val="single" w:sz="2" w:space="0" w:color="000000"/>
                                          </w:divBdr>
                                          <w:divsChild>
                                            <w:div w:id="1491291521">
                                              <w:marLeft w:val="0"/>
                                              <w:marRight w:val="0"/>
                                              <w:marTop w:val="0"/>
                                              <w:marBottom w:val="0"/>
                                              <w:divBdr>
                                                <w:top w:val="single" w:sz="2" w:space="0" w:color="000000"/>
                                                <w:left w:val="single" w:sz="2" w:space="0" w:color="000000"/>
                                                <w:bottom w:val="single" w:sz="2" w:space="0" w:color="000000"/>
                                                <w:right w:val="single" w:sz="2" w:space="0" w:color="000000"/>
                                              </w:divBdr>
                                              <w:divsChild>
                                                <w:div w:id="354237189">
                                                  <w:marLeft w:val="0"/>
                                                  <w:marRight w:val="0"/>
                                                  <w:marTop w:val="0"/>
                                                  <w:marBottom w:val="0"/>
                                                  <w:divBdr>
                                                    <w:top w:val="single" w:sz="2" w:space="0" w:color="000000"/>
                                                    <w:left w:val="single" w:sz="2" w:space="8" w:color="000000"/>
                                                    <w:bottom w:val="single" w:sz="2" w:space="0" w:color="000000"/>
                                                    <w:right w:val="single" w:sz="2" w:space="8" w:color="000000"/>
                                                  </w:divBdr>
                                                  <w:divsChild>
                                                    <w:div w:id="1014647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42356615">
                                                  <w:marLeft w:val="0"/>
                                                  <w:marRight w:val="0"/>
                                                  <w:marTop w:val="0"/>
                                                  <w:marBottom w:val="0"/>
                                                  <w:divBdr>
                                                    <w:top w:val="single" w:sz="2" w:space="0" w:color="000000"/>
                                                    <w:left w:val="single" w:sz="2" w:space="8" w:color="000000"/>
                                                    <w:bottom w:val="single" w:sz="2" w:space="0" w:color="000000"/>
                                                    <w:right w:val="single" w:sz="2" w:space="0" w:color="000000"/>
                                                  </w:divBdr>
                                                  <w:divsChild>
                                                    <w:div w:id="11109319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64566048">
                                          <w:marLeft w:val="0"/>
                                          <w:marRight w:val="0"/>
                                          <w:marTop w:val="75"/>
                                          <w:marBottom w:val="0"/>
                                          <w:divBdr>
                                            <w:top w:val="single" w:sz="2" w:space="0" w:color="000000"/>
                                            <w:left w:val="single" w:sz="2" w:space="0" w:color="000000"/>
                                            <w:bottom w:val="single" w:sz="2" w:space="0" w:color="000000"/>
                                            <w:right w:val="single" w:sz="2" w:space="0" w:color="000000"/>
                                          </w:divBdr>
                                          <w:divsChild>
                                            <w:div w:id="1746099576">
                                              <w:marLeft w:val="0"/>
                                              <w:marRight w:val="0"/>
                                              <w:marTop w:val="0"/>
                                              <w:marBottom w:val="0"/>
                                              <w:divBdr>
                                                <w:top w:val="single" w:sz="2" w:space="0" w:color="000000"/>
                                                <w:left w:val="single" w:sz="2" w:space="0" w:color="000000"/>
                                                <w:bottom w:val="single" w:sz="2" w:space="0" w:color="000000"/>
                                                <w:right w:val="single" w:sz="2" w:space="0" w:color="000000"/>
                                              </w:divBdr>
                                              <w:divsChild>
                                                <w:div w:id="2134010985">
                                                  <w:marLeft w:val="0"/>
                                                  <w:marRight w:val="0"/>
                                                  <w:marTop w:val="0"/>
                                                  <w:marBottom w:val="0"/>
                                                  <w:divBdr>
                                                    <w:top w:val="single" w:sz="2" w:space="0" w:color="000000"/>
                                                    <w:left w:val="single" w:sz="2" w:space="8" w:color="000000"/>
                                                    <w:bottom w:val="single" w:sz="2" w:space="0" w:color="000000"/>
                                                    <w:right w:val="single" w:sz="2" w:space="8" w:color="000000"/>
                                                  </w:divBdr>
                                                  <w:divsChild>
                                                    <w:div w:id="13292136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94777583">
                                                  <w:marLeft w:val="0"/>
                                                  <w:marRight w:val="0"/>
                                                  <w:marTop w:val="0"/>
                                                  <w:marBottom w:val="0"/>
                                                  <w:divBdr>
                                                    <w:top w:val="single" w:sz="2" w:space="0" w:color="000000"/>
                                                    <w:left w:val="single" w:sz="2" w:space="8" w:color="000000"/>
                                                    <w:bottom w:val="single" w:sz="2" w:space="0" w:color="000000"/>
                                                    <w:right w:val="single" w:sz="2" w:space="0" w:color="000000"/>
                                                  </w:divBdr>
                                                  <w:divsChild>
                                                    <w:div w:id="479616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00835978">
                                          <w:marLeft w:val="0"/>
                                          <w:marRight w:val="0"/>
                                          <w:marTop w:val="150"/>
                                          <w:marBottom w:val="0"/>
                                          <w:divBdr>
                                            <w:top w:val="single" w:sz="2" w:space="0" w:color="000000"/>
                                            <w:left w:val="single" w:sz="2" w:space="0" w:color="000000"/>
                                            <w:bottom w:val="single" w:sz="2" w:space="0" w:color="000000"/>
                                            <w:right w:val="single" w:sz="2" w:space="0" w:color="000000"/>
                                          </w:divBdr>
                                          <w:divsChild>
                                            <w:div w:id="4275831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034380407">
      <w:bodyDiv w:val="1"/>
      <w:marLeft w:val="0"/>
      <w:marRight w:val="0"/>
      <w:marTop w:val="0"/>
      <w:marBottom w:val="0"/>
      <w:divBdr>
        <w:top w:val="none" w:sz="0" w:space="0" w:color="auto"/>
        <w:left w:val="none" w:sz="0" w:space="0" w:color="auto"/>
        <w:bottom w:val="none" w:sz="0" w:space="0" w:color="auto"/>
        <w:right w:val="none" w:sz="0" w:space="0" w:color="auto"/>
      </w:divBdr>
    </w:div>
    <w:div w:id="1093933032">
      <w:bodyDiv w:val="1"/>
      <w:marLeft w:val="0"/>
      <w:marRight w:val="0"/>
      <w:marTop w:val="0"/>
      <w:marBottom w:val="0"/>
      <w:divBdr>
        <w:top w:val="none" w:sz="0" w:space="0" w:color="auto"/>
        <w:left w:val="none" w:sz="0" w:space="0" w:color="auto"/>
        <w:bottom w:val="none" w:sz="0" w:space="0" w:color="auto"/>
        <w:right w:val="none" w:sz="0" w:space="0" w:color="auto"/>
      </w:divBdr>
    </w:div>
    <w:div w:id="1149251152">
      <w:bodyDiv w:val="1"/>
      <w:marLeft w:val="0"/>
      <w:marRight w:val="0"/>
      <w:marTop w:val="0"/>
      <w:marBottom w:val="0"/>
      <w:divBdr>
        <w:top w:val="none" w:sz="0" w:space="0" w:color="auto"/>
        <w:left w:val="none" w:sz="0" w:space="0" w:color="auto"/>
        <w:bottom w:val="none" w:sz="0" w:space="0" w:color="auto"/>
        <w:right w:val="none" w:sz="0" w:space="0" w:color="auto"/>
      </w:divBdr>
    </w:div>
    <w:div w:id="1154027908">
      <w:bodyDiv w:val="1"/>
      <w:marLeft w:val="0"/>
      <w:marRight w:val="0"/>
      <w:marTop w:val="0"/>
      <w:marBottom w:val="0"/>
      <w:divBdr>
        <w:top w:val="none" w:sz="0" w:space="0" w:color="auto"/>
        <w:left w:val="none" w:sz="0" w:space="0" w:color="auto"/>
        <w:bottom w:val="none" w:sz="0" w:space="0" w:color="auto"/>
        <w:right w:val="none" w:sz="0" w:space="0" w:color="auto"/>
      </w:divBdr>
    </w:div>
    <w:div w:id="1166476524">
      <w:bodyDiv w:val="1"/>
      <w:marLeft w:val="0"/>
      <w:marRight w:val="0"/>
      <w:marTop w:val="0"/>
      <w:marBottom w:val="0"/>
      <w:divBdr>
        <w:top w:val="none" w:sz="0" w:space="0" w:color="auto"/>
        <w:left w:val="none" w:sz="0" w:space="0" w:color="auto"/>
        <w:bottom w:val="none" w:sz="0" w:space="0" w:color="auto"/>
        <w:right w:val="none" w:sz="0" w:space="0" w:color="auto"/>
      </w:divBdr>
    </w:div>
    <w:div w:id="1174028343">
      <w:bodyDiv w:val="1"/>
      <w:marLeft w:val="0"/>
      <w:marRight w:val="0"/>
      <w:marTop w:val="0"/>
      <w:marBottom w:val="0"/>
      <w:divBdr>
        <w:top w:val="none" w:sz="0" w:space="0" w:color="auto"/>
        <w:left w:val="none" w:sz="0" w:space="0" w:color="auto"/>
        <w:bottom w:val="none" w:sz="0" w:space="0" w:color="auto"/>
        <w:right w:val="none" w:sz="0" w:space="0" w:color="auto"/>
      </w:divBdr>
    </w:div>
    <w:div w:id="1178081212">
      <w:bodyDiv w:val="1"/>
      <w:marLeft w:val="0"/>
      <w:marRight w:val="0"/>
      <w:marTop w:val="0"/>
      <w:marBottom w:val="0"/>
      <w:divBdr>
        <w:top w:val="none" w:sz="0" w:space="0" w:color="auto"/>
        <w:left w:val="none" w:sz="0" w:space="0" w:color="auto"/>
        <w:bottom w:val="none" w:sz="0" w:space="0" w:color="auto"/>
        <w:right w:val="none" w:sz="0" w:space="0" w:color="auto"/>
      </w:divBdr>
      <w:divsChild>
        <w:div w:id="810363461">
          <w:marLeft w:val="360"/>
          <w:marRight w:val="0"/>
          <w:marTop w:val="200"/>
          <w:marBottom w:val="0"/>
          <w:divBdr>
            <w:top w:val="none" w:sz="0" w:space="0" w:color="auto"/>
            <w:left w:val="none" w:sz="0" w:space="0" w:color="auto"/>
            <w:bottom w:val="none" w:sz="0" w:space="0" w:color="auto"/>
            <w:right w:val="none" w:sz="0" w:space="0" w:color="auto"/>
          </w:divBdr>
        </w:div>
        <w:div w:id="597561776">
          <w:marLeft w:val="360"/>
          <w:marRight w:val="0"/>
          <w:marTop w:val="200"/>
          <w:marBottom w:val="0"/>
          <w:divBdr>
            <w:top w:val="none" w:sz="0" w:space="0" w:color="auto"/>
            <w:left w:val="none" w:sz="0" w:space="0" w:color="auto"/>
            <w:bottom w:val="none" w:sz="0" w:space="0" w:color="auto"/>
            <w:right w:val="none" w:sz="0" w:space="0" w:color="auto"/>
          </w:divBdr>
        </w:div>
        <w:div w:id="1840803065">
          <w:marLeft w:val="360"/>
          <w:marRight w:val="0"/>
          <w:marTop w:val="200"/>
          <w:marBottom w:val="0"/>
          <w:divBdr>
            <w:top w:val="none" w:sz="0" w:space="0" w:color="auto"/>
            <w:left w:val="none" w:sz="0" w:space="0" w:color="auto"/>
            <w:bottom w:val="none" w:sz="0" w:space="0" w:color="auto"/>
            <w:right w:val="none" w:sz="0" w:space="0" w:color="auto"/>
          </w:divBdr>
        </w:div>
      </w:divsChild>
    </w:div>
    <w:div w:id="1234389943">
      <w:bodyDiv w:val="1"/>
      <w:marLeft w:val="0"/>
      <w:marRight w:val="0"/>
      <w:marTop w:val="0"/>
      <w:marBottom w:val="0"/>
      <w:divBdr>
        <w:top w:val="none" w:sz="0" w:space="0" w:color="auto"/>
        <w:left w:val="none" w:sz="0" w:space="0" w:color="auto"/>
        <w:bottom w:val="none" w:sz="0" w:space="0" w:color="auto"/>
        <w:right w:val="none" w:sz="0" w:space="0" w:color="auto"/>
      </w:divBdr>
      <w:divsChild>
        <w:div w:id="991954521">
          <w:marLeft w:val="360"/>
          <w:marRight w:val="0"/>
          <w:marTop w:val="200"/>
          <w:marBottom w:val="0"/>
          <w:divBdr>
            <w:top w:val="none" w:sz="0" w:space="0" w:color="auto"/>
            <w:left w:val="none" w:sz="0" w:space="0" w:color="auto"/>
            <w:bottom w:val="none" w:sz="0" w:space="0" w:color="auto"/>
            <w:right w:val="none" w:sz="0" w:space="0" w:color="auto"/>
          </w:divBdr>
        </w:div>
        <w:div w:id="2089380503">
          <w:marLeft w:val="360"/>
          <w:marRight w:val="0"/>
          <w:marTop w:val="200"/>
          <w:marBottom w:val="0"/>
          <w:divBdr>
            <w:top w:val="none" w:sz="0" w:space="0" w:color="auto"/>
            <w:left w:val="none" w:sz="0" w:space="0" w:color="auto"/>
            <w:bottom w:val="none" w:sz="0" w:space="0" w:color="auto"/>
            <w:right w:val="none" w:sz="0" w:space="0" w:color="auto"/>
          </w:divBdr>
        </w:div>
        <w:div w:id="16002883">
          <w:marLeft w:val="360"/>
          <w:marRight w:val="0"/>
          <w:marTop w:val="200"/>
          <w:marBottom w:val="0"/>
          <w:divBdr>
            <w:top w:val="none" w:sz="0" w:space="0" w:color="auto"/>
            <w:left w:val="none" w:sz="0" w:space="0" w:color="auto"/>
            <w:bottom w:val="none" w:sz="0" w:space="0" w:color="auto"/>
            <w:right w:val="none" w:sz="0" w:space="0" w:color="auto"/>
          </w:divBdr>
        </w:div>
        <w:div w:id="1818842063">
          <w:marLeft w:val="360"/>
          <w:marRight w:val="0"/>
          <w:marTop w:val="200"/>
          <w:marBottom w:val="0"/>
          <w:divBdr>
            <w:top w:val="none" w:sz="0" w:space="0" w:color="auto"/>
            <w:left w:val="none" w:sz="0" w:space="0" w:color="auto"/>
            <w:bottom w:val="none" w:sz="0" w:space="0" w:color="auto"/>
            <w:right w:val="none" w:sz="0" w:space="0" w:color="auto"/>
          </w:divBdr>
        </w:div>
      </w:divsChild>
    </w:div>
    <w:div w:id="1288972668">
      <w:bodyDiv w:val="1"/>
      <w:marLeft w:val="0"/>
      <w:marRight w:val="0"/>
      <w:marTop w:val="0"/>
      <w:marBottom w:val="0"/>
      <w:divBdr>
        <w:top w:val="none" w:sz="0" w:space="0" w:color="auto"/>
        <w:left w:val="none" w:sz="0" w:space="0" w:color="auto"/>
        <w:bottom w:val="none" w:sz="0" w:space="0" w:color="auto"/>
        <w:right w:val="none" w:sz="0" w:space="0" w:color="auto"/>
      </w:divBdr>
    </w:div>
    <w:div w:id="1324624702">
      <w:bodyDiv w:val="1"/>
      <w:marLeft w:val="0"/>
      <w:marRight w:val="0"/>
      <w:marTop w:val="0"/>
      <w:marBottom w:val="0"/>
      <w:divBdr>
        <w:top w:val="none" w:sz="0" w:space="0" w:color="auto"/>
        <w:left w:val="none" w:sz="0" w:space="0" w:color="auto"/>
        <w:bottom w:val="none" w:sz="0" w:space="0" w:color="auto"/>
        <w:right w:val="none" w:sz="0" w:space="0" w:color="auto"/>
      </w:divBdr>
    </w:div>
    <w:div w:id="1366446254">
      <w:bodyDiv w:val="1"/>
      <w:marLeft w:val="0"/>
      <w:marRight w:val="0"/>
      <w:marTop w:val="0"/>
      <w:marBottom w:val="0"/>
      <w:divBdr>
        <w:top w:val="none" w:sz="0" w:space="0" w:color="auto"/>
        <w:left w:val="none" w:sz="0" w:space="0" w:color="auto"/>
        <w:bottom w:val="none" w:sz="0" w:space="0" w:color="auto"/>
        <w:right w:val="none" w:sz="0" w:space="0" w:color="auto"/>
      </w:divBdr>
    </w:div>
    <w:div w:id="1424909206">
      <w:bodyDiv w:val="1"/>
      <w:marLeft w:val="0"/>
      <w:marRight w:val="0"/>
      <w:marTop w:val="0"/>
      <w:marBottom w:val="0"/>
      <w:divBdr>
        <w:top w:val="none" w:sz="0" w:space="0" w:color="auto"/>
        <w:left w:val="none" w:sz="0" w:space="0" w:color="auto"/>
        <w:bottom w:val="none" w:sz="0" w:space="0" w:color="auto"/>
        <w:right w:val="none" w:sz="0" w:space="0" w:color="auto"/>
      </w:divBdr>
    </w:div>
    <w:div w:id="1535385158">
      <w:bodyDiv w:val="1"/>
      <w:marLeft w:val="0"/>
      <w:marRight w:val="0"/>
      <w:marTop w:val="0"/>
      <w:marBottom w:val="0"/>
      <w:divBdr>
        <w:top w:val="none" w:sz="0" w:space="0" w:color="auto"/>
        <w:left w:val="none" w:sz="0" w:space="0" w:color="auto"/>
        <w:bottom w:val="none" w:sz="0" w:space="0" w:color="auto"/>
        <w:right w:val="none" w:sz="0" w:space="0" w:color="auto"/>
      </w:divBdr>
    </w:div>
    <w:div w:id="1608003995">
      <w:bodyDiv w:val="1"/>
      <w:marLeft w:val="0"/>
      <w:marRight w:val="0"/>
      <w:marTop w:val="0"/>
      <w:marBottom w:val="0"/>
      <w:divBdr>
        <w:top w:val="none" w:sz="0" w:space="0" w:color="auto"/>
        <w:left w:val="none" w:sz="0" w:space="0" w:color="auto"/>
        <w:bottom w:val="none" w:sz="0" w:space="0" w:color="auto"/>
        <w:right w:val="none" w:sz="0" w:space="0" w:color="auto"/>
      </w:divBdr>
    </w:div>
    <w:div w:id="1718161714">
      <w:bodyDiv w:val="1"/>
      <w:marLeft w:val="0"/>
      <w:marRight w:val="0"/>
      <w:marTop w:val="0"/>
      <w:marBottom w:val="0"/>
      <w:divBdr>
        <w:top w:val="none" w:sz="0" w:space="0" w:color="auto"/>
        <w:left w:val="none" w:sz="0" w:space="0" w:color="auto"/>
        <w:bottom w:val="none" w:sz="0" w:space="0" w:color="auto"/>
        <w:right w:val="none" w:sz="0" w:space="0" w:color="auto"/>
      </w:divBdr>
      <w:divsChild>
        <w:div w:id="2128498270">
          <w:marLeft w:val="547"/>
          <w:marRight w:val="0"/>
          <w:marTop w:val="200"/>
          <w:marBottom w:val="0"/>
          <w:divBdr>
            <w:top w:val="none" w:sz="0" w:space="0" w:color="auto"/>
            <w:left w:val="none" w:sz="0" w:space="0" w:color="auto"/>
            <w:bottom w:val="none" w:sz="0" w:space="0" w:color="auto"/>
            <w:right w:val="none" w:sz="0" w:space="0" w:color="auto"/>
          </w:divBdr>
        </w:div>
        <w:div w:id="1115370626">
          <w:marLeft w:val="547"/>
          <w:marRight w:val="0"/>
          <w:marTop w:val="200"/>
          <w:marBottom w:val="0"/>
          <w:divBdr>
            <w:top w:val="none" w:sz="0" w:space="0" w:color="auto"/>
            <w:left w:val="none" w:sz="0" w:space="0" w:color="auto"/>
            <w:bottom w:val="none" w:sz="0" w:space="0" w:color="auto"/>
            <w:right w:val="none" w:sz="0" w:space="0" w:color="auto"/>
          </w:divBdr>
        </w:div>
        <w:div w:id="412707738">
          <w:marLeft w:val="547"/>
          <w:marRight w:val="0"/>
          <w:marTop w:val="200"/>
          <w:marBottom w:val="0"/>
          <w:divBdr>
            <w:top w:val="none" w:sz="0" w:space="0" w:color="auto"/>
            <w:left w:val="none" w:sz="0" w:space="0" w:color="auto"/>
            <w:bottom w:val="none" w:sz="0" w:space="0" w:color="auto"/>
            <w:right w:val="none" w:sz="0" w:space="0" w:color="auto"/>
          </w:divBdr>
        </w:div>
        <w:div w:id="1107702886">
          <w:marLeft w:val="547"/>
          <w:marRight w:val="0"/>
          <w:marTop w:val="200"/>
          <w:marBottom w:val="0"/>
          <w:divBdr>
            <w:top w:val="none" w:sz="0" w:space="0" w:color="auto"/>
            <w:left w:val="none" w:sz="0" w:space="0" w:color="auto"/>
            <w:bottom w:val="none" w:sz="0" w:space="0" w:color="auto"/>
            <w:right w:val="none" w:sz="0" w:space="0" w:color="auto"/>
          </w:divBdr>
        </w:div>
        <w:div w:id="2005350507">
          <w:marLeft w:val="547"/>
          <w:marRight w:val="0"/>
          <w:marTop w:val="200"/>
          <w:marBottom w:val="0"/>
          <w:divBdr>
            <w:top w:val="none" w:sz="0" w:space="0" w:color="auto"/>
            <w:left w:val="none" w:sz="0" w:space="0" w:color="auto"/>
            <w:bottom w:val="none" w:sz="0" w:space="0" w:color="auto"/>
            <w:right w:val="none" w:sz="0" w:space="0" w:color="auto"/>
          </w:divBdr>
        </w:div>
        <w:div w:id="1819225086">
          <w:marLeft w:val="547"/>
          <w:marRight w:val="0"/>
          <w:marTop w:val="200"/>
          <w:marBottom w:val="0"/>
          <w:divBdr>
            <w:top w:val="none" w:sz="0" w:space="0" w:color="auto"/>
            <w:left w:val="none" w:sz="0" w:space="0" w:color="auto"/>
            <w:bottom w:val="none" w:sz="0" w:space="0" w:color="auto"/>
            <w:right w:val="none" w:sz="0" w:space="0" w:color="auto"/>
          </w:divBdr>
        </w:div>
        <w:div w:id="314721304">
          <w:marLeft w:val="547"/>
          <w:marRight w:val="0"/>
          <w:marTop w:val="200"/>
          <w:marBottom w:val="0"/>
          <w:divBdr>
            <w:top w:val="none" w:sz="0" w:space="0" w:color="auto"/>
            <w:left w:val="none" w:sz="0" w:space="0" w:color="auto"/>
            <w:bottom w:val="none" w:sz="0" w:space="0" w:color="auto"/>
            <w:right w:val="none" w:sz="0" w:space="0" w:color="auto"/>
          </w:divBdr>
        </w:div>
      </w:divsChild>
    </w:div>
    <w:div w:id="1750931508">
      <w:bodyDiv w:val="1"/>
      <w:marLeft w:val="0"/>
      <w:marRight w:val="0"/>
      <w:marTop w:val="0"/>
      <w:marBottom w:val="0"/>
      <w:divBdr>
        <w:top w:val="none" w:sz="0" w:space="0" w:color="auto"/>
        <w:left w:val="none" w:sz="0" w:space="0" w:color="auto"/>
        <w:bottom w:val="none" w:sz="0" w:space="0" w:color="auto"/>
        <w:right w:val="none" w:sz="0" w:space="0" w:color="auto"/>
      </w:divBdr>
      <w:divsChild>
        <w:div w:id="409543285">
          <w:marLeft w:val="547"/>
          <w:marRight w:val="0"/>
          <w:marTop w:val="0"/>
          <w:marBottom w:val="0"/>
          <w:divBdr>
            <w:top w:val="none" w:sz="0" w:space="0" w:color="auto"/>
            <w:left w:val="none" w:sz="0" w:space="0" w:color="auto"/>
            <w:bottom w:val="none" w:sz="0" w:space="0" w:color="auto"/>
            <w:right w:val="none" w:sz="0" w:space="0" w:color="auto"/>
          </w:divBdr>
        </w:div>
      </w:divsChild>
    </w:div>
    <w:div w:id="1884058316">
      <w:bodyDiv w:val="1"/>
      <w:marLeft w:val="0"/>
      <w:marRight w:val="0"/>
      <w:marTop w:val="0"/>
      <w:marBottom w:val="0"/>
      <w:divBdr>
        <w:top w:val="none" w:sz="0" w:space="0" w:color="auto"/>
        <w:left w:val="none" w:sz="0" w:space="0" w:color="auto"/>
        <w:bottom w:val="none" w:sz="0" w:space="0" w:color="auto"/>
        <w:right w:val="none" w:sz="0" w:space="0" w:color="auto"/>
      </w:divBdr>
    </w:div>
    <w:div w:id="1920940718">
      <w:bodyDiv w:val="1"/>
      <w:marLeft w:val="0"/>
      <w:marRight w:val="0"/>
      <w:marTop w:val="0"/>
      <w:marBottom w:val="0"/>
      <w:divBdr>
        <w:top w:val="none" w:sz="0" w:space="0" w:color="auto"/>
        <w:left w:val="none" w:sz="0" w:space="0" w:color="auto"/>
        <w:bottom w:val="none" w:sz="0" w:space="0" w:color="auto"/>
        <w:right w:val="none" w:sz="0" w:space="0" w:color="auto"/>
      </w:divBdr>
    </w:div>
    <w:div w:id="2002347343">
      <w:bodyDiv w:val="1"/>
      <w:marLeft w:val="0"/>
      <w:marRight w:val="0"/>
      <w:marTop w:val="0"/>
      <w:marBottom w:val="0"/>
      <w:divBdr>
        <w:top w:val="none" w:sz="0" w:space="0" w:color="auto"/>
        <w:left w:val="none" w:sz="0" w:space="0" w:color="auto"/>
        <w:bottom w:val="none" w:sz="0" w:space="0" w:color="auto"/>
        <w:right w:val="none" w:sz="0" w:space="0" w:color="auto"/>
      </w:divBdr>
    </w:div>
    <w:div w:id="2032954125">
      <w:bodyDiv w:val="1"/>
      <w:marLeft w:val="0"/>
      <w:marRight w:val="0"/>
      <w:marTop w:val="0"/>
      <w:marBottom w:val="0"/>
      <w:divBdr>
        <w:top w:val="none" w:sz="0" w:space="0" w:color="auto"/>
        <w:left w:val="none" w:sz="0" w:space="0" w:color="auto"/>
        <w:bottom w:val="none" w:sz="0" w:space="0" w:color="auto"/>
        <w:right w:val="none" w:sz="0" w:space="0" w:color="auto"/>
      </w:divBdr>
    </w:div>
    <w:div w:id="2083524829">
      <w:bodyDiv w:val="1"/>
      <w:marLeft w:val="0"/>
      <w:marRight w:val="0"/>
      <w:marTop w:val="0"/>
      <w:marBottom w:val="0"/>
      <w:divBdr>
        <w:top w:val="none" w:sz="0" w:space="0" w:color="auto"/>
        <w:left w:val="none" w:sz="0" w:space="0" w:color="auto"/>
        <w:bottom w:val="none" w:sz="0" w:space="0" w:color="auto"/>
        <w:right w:val="none" w:sz="0" w:space="0" w:color="auto"/>
      </w:divBdr>
    </w:div>
    <w:div w:id="21465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at.cz/xqw/xervlet/pssenat/historie?cid=pssenat_historie.pHistorieTisku.list&amp;forEach.action=detail&amp;forEach.value=s477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aonline.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baonline.cz" TargetMode="External"/><Relationship Id="rId4" Type="http://schemas.openxmlformats.org/officeDocument/2006/relationships/settings" Target="settings.xml"/><Relationship Id="rId9" Type="http://schemas.openxmlformats.org/officeDocument/2006/relationships/hyperlink" Target="https://www.senat.cz/xqw/webdav/pssenat/original/99645/8365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Calibri Light"/>
        <a:ea typeface=""/>
        <a:cs typeface=""/>
      </a:majorFont>
      <a:minorFont>
        <a:latin typeface="Calibri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A588C-0F07-4E3D-8BE4-FF2F0C5B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668</Words>
  <Characters>3942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vlachova</dc:creator>
  <cp:lastModifiedBy>Andrea Trudičová</cp:lastModifiedBy>
  <cp:revision>9</cp:revision>
  <cp:lastPrinted>2020-09-16T06:48:00Z</cp:lastPrinted>
  <dcterms:created xsi:type="dcterms:W3CDTF">2021-03-24T13:10:00Z</dcterms:created>
  <dcterms:modified xsi:type="dcterms:W3CDTF">2021-06-09T12:37:00Z</dcterms:modified>
</cp:coreProperties>
</file>