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28F6CC" w14:textId="77777777" w:rsidR="00AE1530" w:rsidRPr="00CF7E10" w:rsidRDefault="00AE1530" w:rsidP="00AE1530">
      <w:pPr>
        <w:pStyle w:val="Documenttitle"/>
        <w:rPr>
          <w:rFonts w:ascii="Times New Roman" w:eastAsia="Arial Unicode MS" w:hAnsi="Times New Roman"/>
          <w:b w:val="0"/>
          <w:bCs w:val="0"/>
          <w:color w:val="auto"/>
          <w:sz w:val="24"/>
          <w:szCs w:val="24"/>
          <w:bdr w:val="nil"/>
          <w:lang w:val="cs-CZ"/>
        </w:rPr>
      </w:pPr>
    </w:p>
    <w:p w14:paraId="3490D749" w14:textId="77777777" w:rsidR="00AE1530" w:rsidRPr="00CF7E10" w:rsidRDefault="00AE1530" w:rsidP="00AE1530">
      <w:pPr>
        <w:pStyle w:val="Documenttitle"/>
        <w:rPr>
          <w:color w:val="808080" w:themeColor="background1" w:themeShade="80"/>
          <w:sz w:val="18"/>
          <w:lang w:val="cs-CZ"/>
        </w:rPr>
      </w:pPr>
      <w:r w:rsidRPr="00CF7E10">
        <w:rPr>
          <w:color w:val="808080" w:themeColor="background1" w:themeShade="80"/>
          <w:lang w:val="cs-CZ"/>
        </w:rPr>
        <w:t>Tisková zpráva</w:t>
      </w:r>
    </w:p>
    <w:p w14:paraId="339FEA01" w14:textId="3EDF1266" w:rsidR="00AE1530" w:rsidRPr="00CF7E10" w:rsidRDefault="00AE1530" w:rsidP="00AE1530">
      <w:pPr>
        <w:pStyle w:val="TextA"/>
        <w:rPr>
          <w:rFonts w:asciiTheme="minorHAnsi" w:hAnsiTheme="minorHAnsi"/>
          <w:b/>
          <w:bCs/>
          <w:sz w:val="28"/>
          <w:szCs w:val="28"/>
        </w:rPr>
      </w:pPr>
    </w:p>
    <w:p w14:paraId="08460096" w14:textId="7E9CC4DA" w:rsidR="00475C91" w:rsidRPr="00283503" w:rsidRDefault="00D51669" w:rsidP="00475C91">
      <w:pPr>
        <w:rPr>
          <w:rFonts w:ascii="Calibri" w:hAnsi="Calibri" w:cs="Calibri"/>
          <w:b/>
          <w:sz w:val="36"/>
          <w:szCs w:val="36"/>
          <w:lang w:val="cs-CZ"/>
        </w:rPr>
      </w:pPr>
      <w:r w:rsidRPr="00283503">
        <w:rPr>
          <w:rFonts w:ascii="Calibri" w:hAnsi="Calibri" w:cs="Calibri"/>
          <w:b/>
          <w:sz w:val="36"/>
          <w:szCs w:val="36"/>
          <w:lang w:val="cs-CZ"/>
        </w:rPr>
        <w:t>Zákon</w:t>
      </w:r>
      <w:r w:rsidR="003D1E2C">
        <w:rPr>
          <w:rFonts w:ascii="Calibri" w:hAnsi="Calibri" w:cs="Calibri"/>
          <w:b/>
          <w:sz w:val="36"/>
          <w:szCs w:val="36"/>
          <w:lang w:val="cs-CZ"/>
        </w:rPr>
        <w:t>em</w:t>
      </w:r>
      <w:r w:rsidRPr="00283503">
        <w:rPr>
          <w:rFonts w:ascii="Calibri" w:hAnsi="Calibri" w:cs="Calibri"/>
          <w:b/>
          <w:sz w:val="36"/>
          <w:szCs w:val="36"/>
          <w:lang w:val="cs-CZ"/>
        </w:rPr>
        <w:t xml:space="preserve"> roku</w:t>
      </w:r>
      <w:r w:rsidR="003D1E2C">
        <w:rPr>
          <w:rFonts w:ascii="Calibri" w:hAnsi="Calibri" w:cs="Calibri"/>
          <w:b/>
          <w:sz w:val="36"/>
          <w:szCs w:val="36"/>
          <w:lang w:val="cs-CZ"/>
        </w:rPr>
        <w:t xml:space="preserve"> se stala</w:t>
      </w:r>
      <w:r w:rsidR="002C100F" w:rsidRPr="00283503">
        <w:rPr>
          <w:rFonts w:ascii="Calibri" w:hAnsi="Calibri" w:cs="Calibri"/>
          <w:b/>
          <w:sz w:val="36"/>
          <w:szCs w:val="36"/>
          <w:lang w:val="cs-CZ"/>
        </w:rPr>
        <w:t xml:space="preserve"> Bankovní identita</w:t>
      </w:r>
    </w:p>
    <w:p w14:paraId="009125A8" w14:textId="77777777" w:rsidR="00475C91" w:rsidRPr="00283503" w:rsidRDefault="00475C91" w:rsidP="00475C91">
      <w:pPr>
        <w:rPr>
          <w:rFonts w:ascii="Verdana" w:hAnsi="Verdana"/>
          <w:sz w:val="20"/>
          <w:szCs w:val="20"/>
          <w:lang w:val="cs-CZ"/>
        </w:rPr>
      </w:pPr>
    </w:p>
    <w:p w14:paraId="0D4C7CF4" w14:textId="0C55904A" w:rsidR="00E742B5" w:rsidRDefault="00BA55AD" w:rsidP="003D1E2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333333"/>
          <w:sz w:val="22"/>
          <w:szCs w:val="22"/>
          <w:shd w:val="clear" w:color="auto" w:fill="FFFFFF"/>
          <w:lang w:val="cs-CZ"/>
        </w:rPr>
      </w:pPr>
      <w:r w:rsidRPr="00283503">
        <w:rPr>
          <w:rFonts w:ascii="Calibri" w:hAnsi="Calibri" w:cs="Calibri"/>
          <w:b/>
          <w:sz w:val="22"/>
          <w:szCs w:val="22"/>
          <w:lang w:val="cs-CZ"/>
        </w:rPr>
        <w:t>Praha, 20</w:t>
      </w:r>
      <w:r w:rsidR="00475C91" w:rsidRPr="00283503">
        <w:rPr>
          <w:rFonts w:ascii="Calibri" w:hAnsi="Calibri" w:cs="Calibri"/>
          <w:b/>
          <w:sz w:val="22"/>
          <w:szCs w:val="22"/>
          <w:lang w:val="cs-CZ"/>
        </w:rPr>
        <w:t>. dubna</w:t>
      </w:r>
      <w:r w:rsidRPr="00283503">
        <w:rPr>
          <w:rFonts w:ascii="Calibri" w:hAnsi="Calibri" w:cs="Calibri"/>
          <w:b/>
          <w:sz w:val="22"/>
          <w:szCs w:val="22"/>
          <w:lang w:val="cs-CZ"/>
        </w:rPr>
        <w:t xml:space="preserve"> 2021</w:t>
      </w:r>
      <w:r w:rsidR="00475C91" w:rsidRPr="00283503">
        <w:rPr>
          <w:rFonts w:ascii="Calibri" w:hAnsi="Calibri" w:cs="Calibri"/>
          <w:b/>
          <w:sz w:val="22"/>
          <w:szCs w:val="22"/>
          <w:lang w:val="cs-CZ"/>
        </w:rPr>
        <w:t xml:space="preserve"> – </w:t>
      </w:r>
      <w:r w:rsidR="00D51669" w:rsidRPr="00283503">
        <w:rPr>
          <w:rFonts w:ascii="Calibri" w:hAnsi="Calibri" w:cs="Calibri"/>
          <w:sz w:val="22"/>
          <w:szCs w:val="22"/>
          <w:lang w:val="cs-CZ"/>
        </w:rPr>
        <w:t>Dvanáctý</w:t>
      </w:r>
      <w:r w:rsidR="00943C59" w:rsidRPr="00283503">
        <w:rPr>
          <w:rFonts w:ascii="Calibri" w:hAnsi="Calibri" w:cs="Calibri"/>
          <w:sz w:val="22"/>
          <w:szCs w:val="22"/>
          <w:lang w:val="cs-CZ"/>
        </w:rPr>
        <w:t xml:space="preserve"> ročník ankety Zákon roku</w:t>
      </w:r>
      <w:r w:rsidRPr="00283503">
        <w:rPr>
          <w:rFonts w:ascii="Calibri" w:hAnsi="Calibri" w:cs="Calibri"/>
          <w:sz w:val="22"/>
          <w:szCs w:val="22"/>
          <w:lang w:val="cs-CZ"/>
        </w:rPr>
        <w:t xml:space="preserve"> s velkým náskokem</w:t>
      </w:r>
      <w:r w:rsidR="00943C59" w:rsidRPr="00283503">
        <w:rPr>
          <w:rFonts w:ascii="Calibri" w:hAnsi="Calibri" w:cs="Calibri"/>
          <w:sz w:val="22"/>
          <w:szCs w:val="22"/>
          <w:lang w:val="cs-CZ"/>
        </w:rPr>
        <w:t xml:space="preserve"> vyhrálo téma</w:t>
      </w:r>
      <w:r w:rsidR="00D51669" w:rsidRPr="00283503">
        <w:rPr>
          <w:rFonts w:ascii="Calibri" w:hAnsi="Calibri" w:cs="Calibri"/>
          <w:sz w:val="22"/>
          <w:szCs w:val="22"/>
          <w:lang w:val="cs-CZ"/>
        </w:rPr>
        <w:t xml:space="preserve"> “Univerzální způsob identifikace v on-line prostředí”, </w:t>
      </w:r>
      <w:r w:rsidR="00943C59" w:rsidRPr="00283503">
        <w:rPr>
          <w:rFonts w:ascii="Calibri" w:hAnsi="Calibri" w:cs="Calibri"/>
          <w:sz w:val="22"/>
          <w:szCs w:val="22"/>
          <w:lang w:val="cs-CZ"/>
        </w:rPr>
        <w:t>konkrétně zákon o</w:t>
      </w:r>
      <w:r w:rsidR="00D51669" w:rsidRPr="00283503">
        <w:rPr>
          <w:rFonts w:ascii="Calibri" w:hAnsi="Calibri" w:cs="Calibri"/>
          <w:sz w:val="22"/>
          <w:szCs w:val="22"/>
          <w:lang w:val="cs-CZ"/>
        </w:rPr>
        <w:t xml:space="preserve"> bankovní identitě</w:t>
      </w:r>
      <w:r w:rsidR="00943C59" w:rsidRPr="00283503">
        <w:rPr>
          <w:rFonts w:ascii="Calibri" w:hAnsi="Calibri" w:cs="Calibri"/>
          <w:sz w:val="22"/>
          <w:szCs w:val="22"/>
          <w:lang w:val="cs-CZ"/>
        </w:rPr>
        <w:t xml:space="preserve">. </w:t>
      </w:r>
      <w:r w:rsidR="00D51669" w:rsidRPr="00283503">
        <w:rPr>
          <w:rFonts w:ascii="Calibri" w:hAnsi="Calibri" w:cs="Calibri"/>
          <w:sz w:val="22"/>
          <w:szCs w:val="22"/>
          <w:lang w:val="cs-CZ"/>
        </w:rPr>
        <w:t>Poslanecký návrh přináší možnost využití elektronické bankovní identifikace jako oficiální státem uznané identifikace občanů.</w:t>
      </w:r>
      <w:r w:rsidR="00BA494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7610F9">
        <w:rPr>
          <w:rFonts w:ascii="Calibri" w:hAnsi="Calibri" w:cs="Calibri"/>
          <w:color w:val="333333"/>
          <w:sz w:val="22"/>
          <w:szCs w:val="22"/>
          <w:shd w:val="clear" w:color="auto" w:fill="FFFFFF"/>
          <w:lang w:val="cs-CZ"/>
        </w:rPr>
        <w:t>Z</w:t>
      </w:r>
      <w:r w:rsidR="0032266F" w:rsidRPr="00283503">
        <w:rPr>
          <w:rFonts w:ascii="Calibri" w:hAnsi="Calibri" w:cs="Calibri"/>
          <w:color w:val="333333"/>
          <w:sz w:val="22"/>
          <w:szCs w:val="22"/>
          <w:shd w:val="clear" w:color="auto" w:fill="FFFFFF"/>
          <w:lang w:val="cs-CZ"/>
        </w:rPr>
        <w:t>ákon</w:t>
      </w:r>
      <w:r w:rsidR="007610F9">
        <w:rPr>
          <w:rFonts w:ascii="Calibri" w:hAnsi="Calibri" w:cs="Calibri"/>
          <w:color w:val="333333"/>
          <w:sz w:val="22"/>
          <w:szCs w:val="22"/>
          <w:shd w:val="clear" w:color="auto" w:fill="FFFFFF"/>
          <w:lang w:val="cs-CZ"/>
        </w:rPr>
        <w:t xml:space="preserve"> o bankovní identitě</w:t>
      </w:r>
      <w:r w:rsidR="0032266F" w:rsidRPr="00283503">
        <w:rPr>
          <w:rFonts w:ascii="Calibri" w:hAnsi="Calibri" w:cs="Calibri"/>
          <w:color w:val="333333"/>
          <w:sz w:val="22"/>
          <w:szCs w:val="22"/>
          <w:shd w:val="clear" w:color="auto" w:fill="FFFFFF"/>
          <w:lang w:val="cs-CZ"/>
        </w:rPr>
        <w:t xml:space="preserve"> číslo 49/2020 Sb</w:t>
      </w:r>
      <w:r w:rsidR="007610F9">
        <w:rPr>
          <w:rFonts w:ascii="Calibri" w:hAnsi="Calibri" w:cs="Calibri"/>
          <w:color w:val="333333"/>
          <w:sz w:val="22"/>
          <w:szCs w:val="22"/>
          <w:shd w:val="clear" w:color="auto" w:fill="FFFFFF"/>
          <w:lang w:val="cs-CZ"/>
        </w:rPr>
        <w:t>.</w:t>
      </w:r>
      <w:r w:rsidR="0032266F" w:rsidRPr="00283503">
        <w:rPr>
          <w:rFonts w:ascii="Calibri" w:hAnsi="Calibri" w:cs="Calibri"/>
          <w:color w:val="333333"/>
          <w:sz w:val="22"/>
          <w:szCs w:val="22"/>
          <w:shd w:val="clear" w:color="auto" w:fill="FFFFFF"/>
          <w:lang w:val="cs-CZ"/>
        </w:rPr>
        <w:t xml:space="preserve"> nabyl účinnosti 1. ledna 2021. Jeho přijetí umožnilo rozšířit služby bank o elektronické ověřování totožnosti, podepisování a další elektronické služby vytvářející důvěru.</w:t>
      </w:r>
      <w:r w:rsidR="000A744C" w:rsidRPr="00283503">
        <w:rPr>
          <w:rFonts w:ascii="Calibri" w:hAnsi="Calibri" w:cs="Calibri"/>
          <w:color w:val="333333"/>
          <w:sz w:val="22"/>
          <w:szCs w:val="22"/>
          <w:shd w:val="clear" w:color="auto" w:fill="FFFFFF"/>
          <w:lang w:val="cs-CZ"/>
        </w:rPr>
        <w:t xml:space="preserve"> S příchodem bankovní identity </w:t>
      </w:r>
      <w:r w:rsidR="0032266F" w:rsidRPr="00283503">
        <w:rPr>
          <w:rFonts w:ascii="Calibri" w:hAnsi="Calibri" w:cs="Calibri"/>
          <w:color w:val="333333"/>
          <w:sz w:val="22"/>
          <w:szCs w:val="22"/>
          <w:shd w:val="clear" w:color="auto" w:fill="FFFFFF"/>
          <w:lang w:val="cs-CZ"/>
        </w:rPr>
        <w:t>nastala revoluční změna v ověřování identity na dálku.</w:t>
      </w:r>
    </w:p>
    <w:p w14:paraId="498D1C75" w14:textId="77777777" w:rsidR="003D1E2C" w:rsidRPr="003D1E2C" w:rsidRDefault="003D1E2C" w:rsidP="003D1E2C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sz w:val="22"/>
          <w:szCs w:val="22"/>
          <w:lang w:val="cs-CZ"/>
        </w:rPr>
      </w:pPr>
    </w:p>
    <w:p w14:paraId="616598B5" w14:textId="4846C648" w:rsidR="00FE62E4" w:rsidRDefault="00CF7E10" w:rsidP="005939AF">
      <w:pPr>
        <w:rPr>
          <w:rFonts w:ascii="Calibri" w:hAnsi="Calibri" w:cs="Calibri"/>
          <w:sz w:val="22"/>
          <w:szCs w:val="22"/>
          <w:lang w:val="cs-CZ"/>
        </w:rPr>
      </w:pPr>
      <w:r w:rsidRPr="00283503">
        <w:rPr>
          <w:rFonts w:ascii="Calibri" w:hAnsi="Calibri" w:cs="Calibri"/>
          <w:b/>
          <w:i/>
          <w:sz w:val="22"/>
          <w:szCs w:val="22"/>
          <w:lang w:val="cs-CZ"/>
        </w:rPr>
        <w:t xml:space="preserve"> </w:t>
      </w:r>
      <w:r w:rsidR="00FE62E4" w:rsidRPr="00283503">
        <w:rPr>
          <w:rFonts w:ascii="Calibri" w:hAnsi="Calibri" w:cs="Calibri"/>
          <w:b/>
          <w:i/>
          <w:sz w:val="22"/>
          <w:szCs w:val="22"/>
          <w:lang w:val="cs-CZ"/>
        </w:rPr>
        <w:t>„</w:t>
      </w:r>
      <w:r w:rsidR="0032266F" w:rsidRPr="00283503">
        <w:rPr>
          <w:rStyle w:val="Strong"/>
          <w:rFonts w:ascii="Calibri" w:hAnsi="Calibri" w:cs="Calibri"/>
          <w:b w:val="0"/>
          <w:i/>
          <w:color w:val="333333"/>
          <w:sz w:val="22"/>
          <w:szCs w:val="22"/>
          <w:shd w:val="clear" w:color="auto" w:fill="FFFFFF"/>
          <w:lang w:val="cs-CZ"/>
        </w:rPr>
        <w:t>BankID přináší zásadní posun ve všech oblastech života, včetně podnikání a vztahů se státem. V době tolik závislé na online přístupu ke službám tak pro miliony uživatelů přichází možnost zdarma a dobrovolně použít svůj přístup do elektronického bankovnictví</w:t>
      </w:r>
      <w:r w:rsidR="0032266F" w:rsidRPr="00283503">
        <w:rPr>
          <w:rStyle w:val="Strong"/>
          <w:rFonts w:ascii="Calibri" w:hAnsi="Calibri" w:cs="Calibri"/>
          <w:i/>
          <w:color w:val="333333"/>
          <w:sz w:val="22"/>
          <w:szCs w:val="22"/>
          <w:shd w:val="clear" w:color="auto" w:fill="FFFFFF"/>
          <w:lang w:val="cs-CZ"/>
        </w:rPr>
        <w:t>.</w:t>
      </w:r>
      <w:r w:rsidR="00D51669" w:rsidRPr="00283503">
        <w:rPr>
          <w:rFonts w:ascii="Calibri" w:hAnsi="Calibri" w:cs="Calibri"/>
          <w:i/>
          <w:color w:val="000000"/>
          <w:sz w:val="22"/>
          <w:szCs w:val="22"/>
          <w:lang w:val="cs-CZ"/>
        </w:rPr>
        <w:t xml:space="preserve"> </w:t>
      </w:r>
      <w:r w:rsidR="0032266F" w:rsidRPr="00283503">
        <w:rPr>
          <w:rFonts w:ascii="Calibri" w:hAnsi="Calibri" w:cs="Calibri"/>
          <w:i/>
          <w:color w:val="000000"/>
          <w:sz w:val="22"/>
          <w:szCs w:val="22"/>
          <w:lang w:val="cs-CZ"/>
        </w:rPr>
        <w:t xml:space="preserve">Deloitte se </w:t>
      </w:r>
      <w:r w:rsidR="00553488" w:rsidRPr="00283503">
        <w:rPr>
          <w:rFonts w:ascii="Calibri" w:hAnsi="Calibri" w:cs="Calibri"/>
          <w:i/>
          <w:color w:val="000000"/>
          <w:sz w:val="22"/>
          <w:szCs w:val="22"/>
          <w:lang w:val="cs-CZ"/>
        </w:rPr>
        <w:t xml:space="preserve">na jejím nasazení a s její pomocí </w:t>
      </w:r>
      <w:r w:rsidRPr="00283503">
        <w:rPr>
          <w:rFonts w:ascii="Calibri" w:hAnsi="Calibri" w:cs="Calibri"/>
          <w:i/>
          <w:color w:val="000000"/>
          <w:sz w:val="22"/>
          <w:szCs w:val="22"/>
          <w:lang w:val="cs-CZ"/>
        </w:rPr>
        <w:t>na digitalizaci soukromých i veřejných služeb v</w:t>
      </w:r>
      <w:r w:rsidR="0032266F" w:rsidRPr="00283503">
        <w:rPr>
          <w:rFonts w:ascii="Calibri" w:hAnsi="Calibri" w:cs="Calibri"/>
          <w:i/>
          <w:color w:val="000000"/>
          <w:sz w:val="22"/>
          <w:szCs w:val="22"/>
          <w:lang w:val="cs-CZ"/>
        </w:rPr>
        <w:t> Česku aktivně podílí</w:t>
      </w:r>
      <w:r w:rsidRPr="00283503">
        <w:rPr>
          <w:rFonts w:ascii="Calibri" w:hAnsi="Calibri" w:cs="Calibri"/>
          <w:i/>
          <w:color w:val="000000"/>
          <w:sz w:val="22"/>
          <w:szCs w:val="22"/>
          <w:lang w:val="cs-CZ"/>
        </w:rPr>
        <w:t>,“</w:t>
      </w:r>
      <w:r w:rsidR="00FE62E4" w:rsidRPr="00283503">
        <w:rPr>
          <w:rFonts w:ascii="Calibri" w:hAnsi="Calibri" w:cs="Calibri"/>
          <w:sz w:val="22"/>
          <w:szCs w:val="22"/>
          <w:lang w:val="cs-CZ"/>
        </w:rPr>
        <w:t xml:space="preserve"> říká řídící partnerka Deloitte Diana Rádl Rogerová.</w:t>
      </w:r>
    </w:p>
    <w:p w14:paraId="5E31924B" w14:textId="27FC1895" w:rsidR="00931075" w:rsidRDefault="00931075" w:rsidP="005939AF">
      <w:pPr>
        <w:rPr>
          <w:rFonts w:ascii="Calibri" w:hAnsi="Calibri" w:cs="Calibri"/>
          <w:sz w:val="22"/>
          <w:szCs w:val="22"/>
          <w:lang w:val="cs-CZ"/>
        </w:rPr>
      </w:pPr>
    </w:p>
    <w:p w14:paraId="783BC2D9" w14:textId="745EDBCB" w:rsidR="00931075" w:rsidRPr="00931075" w:rsidRDefault="00931075" w:rsidP="009310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s-CZ"/>
        </w:rPr>
      </w:pPr>
      <w:r w:rsidRPr="00931075"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>„Letošní výsledky Zákona roku ukazují, jak významnou roli pro podnikání i stát znamená digitalizace. Jedním z mála přínosům pandemie, kterou prožíváme, je totiž právě širší využívání nových technologií a efektivních online nástrojů. Vítězná bankovní identita představuje z pohledu Hospodářské komory revoluční krok, jak digitalizovat nejen státní a bankovní sektor, ale také servis všem občanům ze strany soukromých firem,“</w:t>
      </w:r>
      <w:r w:rsidRPr="00931075">
        <w:rPr>
          <w:rStyle w:val="apple-converted-space"/>
          <w:rFonts w:ascii="Calibri" w:eastAsia="MingLiU" w:hAnsi="Calibri" w:cs="Calibri"/>
          <w:sz w:val="22"/>
          <w:szCs w:val="22"/>
          <w:lang w:val="cs-CZ"/>
        </w:rPr>
        <w:t> </w:t>
      </w:r>
      <w:r w:rsidRPr="00931075">
        <w:rPr>
          <w:rFonts w:ascii="Calibri" w:hAnsi="Calibri" w:cs="Calibri"/>
          <w:color w:val="000000"/>
          <w:sz w:val="22"/>
          <w:szCs w:val="22"/>
          <w:lang w:val="cs-CZ"/>
        </w:rPr>
        <w:t>doplňuje</w:t>
      </w:r>
      <w:r w:rsidRPr="00931075">
        <w:rPr>
          <w:rFonts w:ascii="Calibri" w:hAnsi="Calibri" w:cs="Calibri"/>
          <w:color w:val="000000"/>
          <w:sz w:val="22"/>
          <w:szCs w:val="22"/>
          <w:lang w:val="cs-CZ"/>
        </w:rPr>
        <w:t xml:space="preserve"> prezident Hospodářské komory Vladimír Dlouhý.</w:t>
      </w:r>
    </w:p>
    <w:p w14:paraId="12F11B86" w14:textId="2EA0AAB3" w:rsidR="00FE62E4" w:rsidRPr="00283503" w:rsidRDefault="00FE62E4" w:rsidP="005939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2"/>
          <w:szCs w:val="22"/>
          <w:lang w:val="cs-CZ"/>
        </w:rPr>
      </w:pPr>
    </w:p>
    <w:p w14:paraId="654F0009" w14:textId="77777777" w:rsidR="001D4D63" w:rsidRPr="00283503" w:rsidRDefault="001D4D63" w:rsidP="005939AF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  <w:lang w:val="cs-CZ"/>
        </w:rPr>
      </w:pPr>
      <w:r w:rsidRPr="00283503">
        <w:rPr>
          <w:rFonts w:ascii="Calibri" w:hAnsi="Calibri" w:cs="Calibri"/>
          <w:bCs/>
          <w:color w:val="000000"/>
          <w:sz w:val="22"/>
          <w:szCs w:val="22"/>
          <w:lang w:val="cs-CZ"/>
        </w:rPr>
        <w:t>Anketu Zákon roku organizuje poradenská společnost Deloitte a její advokátní kancelář</w:t>
      </w:r>
    </w:p>
    <w:p w14:paraId="2329DBE4" w14:textId="77777777" w:rsidR="00931075" w:rsidRDefault="001D4D63" w:rsidP="00931075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  <w:lang w:val="cs-CZ"/>
        </w:rPr>
      </w:pPr>
      <w:r w:rsidRPr="00283503">
        <w:rPr>
          <w:rFonts w:ascii="Calibri" w:hAnsi="Calibri" w:cs="Calibri"/>
          <w:bCs/>
          <w:color w:val="000000"/>
          <w:sz w:val="22"/>
          <w:szCs w:val="22"/>
          <w:lang w:val="cs-CZ"/>
        </w:rPr>
        <w:t>Deloitte Legal od roku 2010. Z pěti nominací vybíral</w:t>
      </w:r>
      <w:r w:rsidR="002F4804" w:rsidRPr="00283503">
        <w:rPr>
          <w:rFonts w:ascii="Calibri" w:hAnsi="Calibri" w:cs="Calibri"/>
          <w:bCs/>
          <w:color w:val="000000"/>
          <w:sz w:val="22"/>
          <w:szCs w:val="22"/>
          <w:lang w:val="cs-CZ"/>
        </w:rPr>
        <w:t>y</w:t>
      </w:r>
      <w:r w:rsidRPr="00283503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 </w:t>
      </w:r>
      <w:r w:rsidR="000D1E11" w:rsidRPr="00283503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stovky podnikatelů </w:t>
      </w:r>
      <w:r w:rsidRPr="00283503">
        <w:rPr>
          <w:rFonts w:ascii="Calibri" w:hAnsi="Calibri" w:cs="Calibri"/>
          <w:bCs/>
          <w:color w:val="000000"/>
          <w:sz w:val="22"/>
          <w:szCs w:val="22"/>
          <w:lang w:val="cs-CZ"/>
        </w:rPr>
        <w:t>nejlepší právní předpis, soubor zákonů nebo legislativní počin, který má pozitivní dopad na podnikání v Česku. Záštitu opět převzaly Hospodářská komo</w:t>
      </w:r>
      <w:r w:rsidR="00874BB9" w:rsidRPr="00283503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ra ČR, Česká advokátní komora a </w:t>
      </w:r>
      <w:r w:rsidRPr="00283503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Komora daňových poradců ČR. V nominační radě zasedly dvě desítky autorit z různých oblastí </w:t>
      </w:r>
      <w:r w:rsidRPr="00283503">
        <w:rPr>
          <w:rFonts w:ascii="Calibri" w:hAnsi="Calibri" w:cs="Calibri"/>
          <w:bCs/>
          <w:sz w:val="22"/>
          <w:szCs w:val="22"/>
          <w:lang w:val="cs-CZ"/>
        </w:rPr>
        <w:t>nejen podnikání</w:t>
      </w:r>
      <w:r w:rsidRPr="00283503">
        <w:rPr>
          <w:rFonts w:ascii="Calibri" w:hAnsi="Calibri" w:cs="Calibri"/>
          <w:bCs/>
          <w:color w:val="000000"/>
          <w:sz w:val="22"/>
          <w:szCs w:val="22"/>
          <w:lang w:val="cs-CZ"/>
        </w:rPr>
        <w:t>.</w:t>
      </w:r>
      <w:r w:rsidR="00874BB9" w:rsidRPr="00283503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 </w:t>
      </w:r>
      <w:r w:rsidR="00A123F3" w:rsidRPr="00283503">
        <w:rPr>
          <w:rFonts w:ascii="Calibri" w:hAnsi="Calibri" w:cs="Calibri"/>
          <w:color w:val="000000"/>
          <w:sz w:val="22"/>
          <w:szCs w:val="22"/>
          <w:lang w:val="cs-CZ"/>
        </w:rPr>
        <w:t>Nominovanými počiny</w:t>
      </w:r>
      <w:r w:rsidR="00874BB9" w:rsidRPr="00283503">
        <w:rPr>
          <w:rFonts w:ascii="Calibri" w:hAnsi="Calibri" w:cs="Calibri"/>
          <w:color w:val="000000"/>
          <w:sz w:val="22"/>
          <w:szCs w:val="22"/>
          <w:lang w:val="cs-CZ"/>
        </w:rPr>
        <w:t xml:space="preserve"> jsou obecně závazné právní předpisy České republiky či Evropské unie přijaté či schválené v uplynulém roce.</w:t>
      </w:r>
    </w:p>
    <w:p w14:paraId="641DDF83" w14:textId="047C2D27" w:rsidR="00CF7E10" w:rsidRPr="00283503" w:rsidRDefault="00CF7E10" w:rsidP="005939AF">
      <w:pPr>
        <w:pStyle w:val="NormalWeb"/>
        <w:shd w:val="clear" w:color="auto" w:fill="FFFFFF"/>
        <w:spacing w:before="0" w:beforeAutospacing="0" w:after="0" w:afterAutospacing="0"/>
        <w:rPr>
          <w:rFonts w:asciiTheme="majorHAnsi" w:hAnsiTheme="majorHAnsi"/>
          <w:bCs/>
          <w:color w:val="000000"/>
          <w:sz w:val="20"/>
          <w:szCs w:val="20"/>
          <w:lang w:val="cs-CZ"/>
        </w:rPr>
      </w:pPr>
    </w:p>
    <w:p w14:paraId="6DDDEDAF" w14:textId="370BFFBC" w:rsidR="00CF7E10" w:rsidRDefault="00CF7E10" w:rsidP="005939AF">
      <w:pPr>
        <w:rPr>
          <w:rFonts w:ascii="Calibri" w:hAnsi="Calibri" w:cs="Calibri"/>
          <w:bCs/>
          <w:color w:val="000000"/>
          <w:sz w:val="22"/>
          <w:szCs w:val="22"/>
          <w:lang w:val="cs-CZ"/>
        </w:rPr>
      </w:pPr>
      <w:r w:rsidRPr="00283503">
        <w:rPr>
          <w:rFonts w:ascii="Calibri" w:hAnsi="Calibri" w:cs="Calibri"/>
          <w:bCs/>
          <w:i/>
          <w:sz w:val="22"/>
          <w:szCs w:val="22"/>
          <w:lang w:val="cs-CZ"/>
        </w:rPr>
        <w:t>„</w:t>
      </w:r>
      <w:r w:rsidR="000A744C" w:rsidRPr="00283503">
        <w:rPr>
          <w:rFonts w:ascii="Calibri" w:hAnsi="Calibri" w:cs="Calibri"/>
          <w:bCs/>
          <w:i/>
          <w:sz w:val="22"/>
          <w:szCs w:val="22"/>
          <w:lang w:val="cs-CZ"/>
        </w:rPr>
        <w:t xml:space="preserve">Vidíme, že </w:t>
      </w:r>
      <w:r w:rsidR="000A744C" w:rsidRPr="00283503">
        <w:rPr>
          <w:rFonts w:ascii="Calibri" w:hAnsi="Calibri" w:cs="Calibri"/>
          <w:i/>
          <w:color w:val="000000"/>
          <w:sz w:val="22"/>
          <w:szCs w:val="22"/>
          <w:lang w:val="cs-CZ"/>
        </w:rPr>
        <w:t>opět</w:t>
      </w:r>
      <w:r w:rsidR="00F3085A" w:rsidRPr="00283503">
        <w:rPr>
          <w:rFonts w:ascii="Calibri" w:hAnsi="Calibri" w:cs="Calibri"/>
          <w:i/>
          <w:color w:val="000000"/>
          <w:sz w:val="22"/>
          <w:szCs w:val="22"/>
          <w:lang w:val="cs-CZ"/>
        </w:rPr>
        <w:t xml:space="preserve"> vyhrál zákon s velkým náskokem. Minulý rok to byla </w:t>
      </w:r>
      <w:r w:rsidR="000A744C" w:rsidRPr="00283503">
        <w:rPr>
          <w:rFonts w:ascii="Calibri" w:hAnsi="Calibri" w:cs="Calibri"/>
          <w:i/>
          <w:color w:val="000000"/>
          <w:sz w:val="22"/>
          <w:szCs w:val="22"/>
          <w:lang w:val="cs-CZ"/>
        </w:rPr>
        <w:t>elektronizace státní správy, l</w:t>
      </w:r>
      <w:r w:rsidR="006041AC" w:rsidRPr="00283503">
        <w:rPr>
          <w:rFonts w:ascii="Calibri" w:hAnsi="Calibri" w:cs="Calibri"/>
          <w:i/>
          <w:color w:val="000000"/>
          <w:sz w:val="22"/>
          <w:szCs w:val="22"/>
          <w:lang w:val="cs-CZ"/>
        </w:rPr>
        <w:t>etos je to z</w:t>
      </w:r>
      <w:r w:rsidR="000A744C" w:rsidRPr="00283503">
        <w:rPr>
          <w:rFonts w:ascii="Calibri" w:hAnsi="Calibri" w:cs="Calibri"/>
          <w:i/>
          <w:color w:val="000000"/>
          <w:sz w:val="22"/>
          <w:szCs w:val="22"/>
          <w:lang w:val="cs-CZ"/>
        </w:rPr>
        <w:t>ákon o Bankovní identitě</w:t>
      </w:r>
      <w:r w:rsidR="00F3085A" w:rsidRPr="00283503">
        <w:rPr>
          <w:rFonts w:ascii="Calibri" w:hAnsi="Calibri" w:cs="Calibri"/>
          <w:i/>
          <w:color w:val="000000"/>
          <w:sz w:val="22"/>
          <w:szCs w:val="22"/>
          <w:lang w:val="cs-CZ"/>
        </w:rPr>
        <w:t xml:space="preserve">, pro který </w:t>
      </w:r>
      <w:r w:rsidR="000A744C" w:rsidRPr="00283503">
        <w:rPr>
          <w:rFonts w:ascii="Calibri" w:hAnsi="Calibri" w:cs="Calibri"/>
          <w:i/>
          <w:color w:val="000000"/>
          <w:sz w:val="22"/>
          <w:szCs w:val="22"/>
          <w:lang w:val="cs-CZ"/>
        </w:rPr>
        <w:t>se vyslovilo</w:t>
      </w:r>
      <w:r w:rsidR="00F3085A" w:rsidRPr="00283503">
        <w:rPr>
          <w:rFonts w:ascii="Calibri" w:hAnsi="Calibri" w:cs="Calibri"/>
          <w:i/>
          <w:color w:val="000000"/>
          <w:sz w:val="22"/>
          <w:szCs w:val="22"/>
          <w:lang w:val="cs-CZ"/>
        </w:rPr>
        <w:t xml:space="preserve"> přes sedmdesát procent </w:t>
      </w:r>
      <w:r w:rsidR="006041AC" w:rsidRPr="00283503">
        <w:rPr>
          <w:rFonts w:ascii="Calibri" w:hAnsi="Calibri" w:cs="Calibri"/>
          <w:i/>
          <w:color w:val="000000"/>
          <w:sz w:val="22"/>
          <w:szCs w:val="22"/>
          <w:lang w:val="cs-CZ"/>
        </w:rPr>
        <w:t>všech hlasujících.</w:t>
      </w:r>
      <w:r w:rsidR="0032266F" w:rsidRPr="00283503">
        <w:rPr>
          <w:rFonts w:ascii="Calibri" w:hAnsi="Calibri" w:cs="Calibri"/>
          <w:i/>
          <w:color w:val="000000"/>
          <w:sz w:val="22"/>
          <w:szCs w:val="22"/>
          <w:lang w:val="cs-CZ"/>
        </w:rPr>
        <w:t xml:space="preserve"> </w:t>
      </w:r>
      <w:r w:rsidR="006041AC" w:rsidRPr="00283503">
        <w:rPr>
          <w:rFonts w:ascii="Calibri" w:hAnsi="Calibri" w:cs="Calibri"/>
          <w:i/>
          <w:sz w:val="22"/>
          <w:szCs w:val="22"/>
          <w:lang w:val="cs-CZ"/>
        </w:rPr>
        <w:t>T</w:t>
      </w:r>
      <w:r w:rsidR="00F3085A" w:rsidRPr="00283503">
        <w:rPr>
          <w:rFonts w:ascii="Calibri" w:hAnsi="Calibri" w:cs="Calibri"/>
          <w:i/>
          <w:sz w:val="22"/>
          <w:szCs w:val="22"/>
          <w:lang w:val="cs-CZ"/>
        </w:rPr>
        <w:t>o</w:t>
      </w:r>
      <w:r w:rsidR="006041AC" w:rsidRPr="00283503">
        <w:rPr>
          <w:rFonts w:ascii="Calibri" w:hAnsi="Calibri" w:cs="Calibri"/>
          <w:i/>
          <w:sz w:val="22"/>
          <w:szCs w:val="22"/>
          <w:lang w:val="cs-CZ"/>
        </w:rPr>
        <w:t xml:space="preserve"> je jasný</w:t>
      </w:r>
      <w:r w:rsidR="00F3085A" w:rsidRPr="00283503">
        <w:rPr>
          <w:rFonts w:ascii="Calibri" w:hAnsi="Calibri" w:cs="Calibri"/>
          <w:i/>
          <w:sz w:val="22"/>
          <w:szCs w:val="22"/>
          <w:lang w:val="cs-CZ"/>
        </w:rPr>
        <w:t xml:space="preserve"> signál, že ani krize nejsou překážkou</w:t>
      </w:r>
      <w:r w:rsidR="004C2D79" w:rsidRPr="00283503">
        <w:rPr>
          <w:rFonts w:ascii="Calibri" w:hAnsi="Calibri" w:cs="Calibri"/>
          <w:i/>
          <w:sz w:val="22"/>
          <w:szCs w:val="22"/>
          <w:lang w:val="cs-CZ"/>
        </w:rPr>
        <w:t xml:space="preserve"> pro</w:t>
      </w:r>
      <w:r w:rsidR="00F3085A" w:rsidRPr="00283503">
        <w:rPr>
          <w:rFonts w:ascii="Calibri" w:hAnsi="Calibri" w:cs="Calibri"/>
          <w:i/>
          <w:sz w:val="22"/>
          <w:szCs w:val="22"/>
          <w:lang w:val="cs-CZ"/>
        </w:rPr>
        <w:t xml:space="preserve"> přípravy předpisů, které mohou výrazně zefektivnit a zlepšit</w:t>
      </w:r>
      <w:r w:rsidR="000A744C" w:rsidRPr="00283503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="00831104">
        <w:rPr>
          <w:rFonts w:ascii="Calibri" w:hAnsi="Calibri" w:cs="Calibri"/>
          <w:i/>
          <w:sz w:val="22"/>
          <w:szCs w:val="22"/>
          <w:lang w:val="cs-CZ"/>
        </w:rPr>
        <w:t>podnikatelské prostředí</w:t>
      </w:r>
      <w:r w:rsidR="000A744C" w:rsidRPr="00283503">
        <w:rPr>
          <w:rFonts w:ascii="Calibri" w:hAnsi="Calibri" w:cs="Calibri"/>
          <w:i/>
          <w:sz w:val="22"/>
          <w:szCs w:val="22"/>
          <w:lang w:val="cs-CZ"/>
        </w:rPr>
        <w:t>,</w:t>
      </w:r>
      <w:r w:rsidRPr="00283503">
        <w:rPr>
          <w:rFonts w:ascii="Calibri" w:hAnsi="Calibri" w:cs="Calibri"/>
          <w:bCs/>
          <w:i/>
          <w:sz w:val="22"/>
          <w:szCs w:val="22"/>
          <w:lang w:val="cs-CZ"/>
        </w:rPr>
        <w:t>“</w:t>
      </w:r>
      <w:r w:rsidRPr="00283503">
        <w:rPr>
          <w:rFonts w:ascii="Calibri" w:hAnsi="Calibri" w:cs="Calibri"/>
          <w:bCs/>
          <w:sz w:val="22"/>
          <w:szCs w:val="22"/>
          <w:lang w:val="cs-CZ"/>
        </w:rPr>
        <w:t xml:space="preserve"> říká </w:t>
      </w:r>
      <w:r w:rsidRPr="00283503">
        <w:rPr>
          <w:rFonts w:ascii="Calibri" w:hAnsi="Calibri" w:cs="Calibri"/>
          <w:bCs/>
          <w:color w:val="000000"/>
          <w:sz w:val="22"/>
          <w:szCs w:val="22"/>
          <w:lang w:val="cs-CZ"/>
        </w:rPr>
        <w:t>Tomáš Babáček, advokát Deloitte Legal, předseda Nominační rady a projektový lídr Zákona roku.</w:t>
      </w:r>
    </w:p>
    <w:p w14:paraId="625EA709" w14:textId="3FE6D760" w:rsidR="0016104F" w:rsidRDefault="0016104F" w:rsidP="005939AF">
      <w:pPr>
        <w:rPr>
          <w:rFonts w:ascii="Calibri" w:hAnsi="Calibri" w:cs="Calibri"/>
          <w:bCs/>
          <w:color w:val="000000"/>
          <w:sz w:val="22"/>
          <w:szCs w:val="22"/>
          <w:lang w:val="cs-CZ"/>
        </w:rPr>
      </w:pPr>
    </w:p>
    <w:p w14:paraId="103E878D" w14:textId="0E361463" w:rsidR="0016104F" w:rsidRPr="009D7642" w:rsidRDefault="009D7642" w:rsidP="0016104F">
      <w:pPr>
        <w:rPr>
          <w:rFonts w:ascii="Calibri" w:eastAsiaTheme="minorHAnsi" w:hAnsi="Calibri" w:cs="Calibri"/>
          <w:sz w:val="22"/>
          <w:szCs w:val="22"/>
          <w:bdr w:val="none" w:sz="0" w:space="0" w:color="auto"/>
          <w:lang w:val="cs-CZ" w:eastAsia="cs-CZ"/>
        </w:rPr>
      </w:pPr>
      <w:r w:rsidRPr="009D7642">
        <w:rPr>
          <w:rFonts w:ascii="Calibri" w:hAnsi="Calibri" w:cs="Calibri"/>
          <w:color w:val="000000"/>
          <w:sz w:val="22"/>
          <w:szCs w:val="22"/>
          <w:lang w:val="cs-CZ"/>
        </w:rPr>
        <w:t>„</w:t>
      </w:r>
      <w:r w:rsidRPr="009D7642"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>Doba covidová ukázala, jak důležité je využití online komunikačních nástrojů pro zachování chodu celé řady institucí, škol a podniků. Anketa Zákon roku potvrdila vysokou poptávku po možnostech online identifikace občanů zákonů, kterou přináší zákon o bankovní identitě.</w:t>
      </w:r>
      <w:r w:rsidRPr="009D7642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9D7642"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>Advokátní komora j</w:t>
      </w:r>
      <w:r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>iž nyní aktivně spolupracuje s Bank</w:t>
      </w:r>
      <w:r w:rsidRPr="009D7642"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>ID za tím účelem, aby</w:t>
      </w:r>
      <w:r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 xml:space="preserve"> advokáti mohli využívat tento ná</w:t>
      </w:r>
      <w:r w:rsidRPr="009D7642"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>stroj k identifikaci klientu a da</w:t>
      </w:r>
      <w:r w:rsidRPr="009D7642"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>lších účastníků právních úkonů</w:t>
      </w:r>
      <w:r w:rsidR="0016104F" w:rsidRPr="009D7642">
        <w:rPr>
          <w:rFonts w:ascii="Calibri" w:hAnsi="Calibri" w:cs="Calibri"/>
          <w:i/>
          <w:iCs/>
          <w:color w:val="000000"/>
          <w:sz w:val="22"/>
          <w:szCs w:val="22"/>
          <w:lang w:val="cs-CZ"/>
        </w:rPr>
        <w:t xml:space="preserve">,” doplňuje Robert Němec, </w:t>
      </w:r>
      <w:r w:rsidR="0016104F" w:rsidRPr="009D7642">
        <w:rPr>
          <w:rFonts w:ascii="Calibri" w:hAnsi="Calibri" w:cs="Calibri"/>
          <w:color w:val="000000"/>
          <w:sz w:val="22"/>
          <w:szCs w:val="22"/>
          <w:lang w:val="cs-CZ"/>
        </w:rPr>
        <w:t>místopředseda představenstva České advokátní komory.</w:t>
      </w:r>
    </w:p>
    <w:p w14:paraId="19E0C7E3" w14:textId="0D3C2A7B" w:rsidR="00F734C6" w:rsidRDefault="00F734C6" w:rsidP="005939AF">
      <w:pPr>
        <w:rPr>
          <w:rFonts w:ascii="Calibri" w:hAnsi="Calibri" w:cs="Calibri"/>
          <w:bCs/>
          <w:color w:val="000000"/>
          <w:sz w:val="22"/>
          <w:szCs w:val="22"/>
          <w:lang w:val="cs-CZ"/>
        </w:rPr>
      </w:pPr>
    </w:p>
    <w:p w14:paraId="777E1EAE" w14:textId="4028924E" w:rsidR="00F734C6" w:rsidRPr="00BA4947" w:rsidRDefault="004A675B" w:rsidP="004A675B">
      <w:pPr>
        <w:rPr>
          <w:rFonts w:ascii="Calibri" w:hAnsi="Calibri" w:cs="Calibri"/>
          <w:sz w:val="22"/>
          <w:szCs w:val="22"/>
          <w:lang w:val="cs-CZ"/>
        </w:rPr>
      </w:pPr>
      <w:r w:rsidRPr="00BA4947">
        <w:rPr>
          <w:rFonts w:ascii="Calibri" w:hAnsi="Calibri" w:cs="Calibri"/>
          <w:sz w:val="22"/>
          <w:szCs w:val="22"/>
          <w:lang w:val="cs-CZ"/>
        </w:rPr>
        <w:t>Na stupních vítězů se dále umístila</w:t>
      </w:r>
      <w:r w:rsidR="00F734C6" w:rsidRPr="00BA4947">
        <w:rPr>
          <w:rFonts w:ascii="Calibri" w:hAnsi="Calibri" w:cs="Calibri"/>
          <w:sz w:val="22"/>
          <w:szCs w:val="22"/>
          <w:lang w:val="cs-CZ"/>
        </w:rPr>
        <w:t xml:space="preserve"> </w:t>
      </w:r>
      <w:r w:rsidRPr="00BA4947">
        <w:rPr>
          <w:rFonts w:ascii="Calibri" w:hAnsi="Calibri" w:cs="Calibri"/>
          <w:sz w:val="22"/>
          <w:szCs w:val="22"/>
          <w:lang w:val="cs-CZ"/>
        </w:rPr>
        <w:t>novela</w:t>
      </w:r>
      <w:r w:rsidR="00F734C6" w:rsidRPr="00BA4947">
        <w:rPr>
          <w:rFonts w:ascii="Calibri" w:hAnsi="Calibri" w:cs="Calibri"/>
          <w:sz w:val="22"/>
          <w:szCs w:val="22"/>
          <w:lang w:val="cs-CZ"/>
        </w:rPr>
        <w:t xml:space="preserve"> zákona o technických </w:t>
      </w:r>
      <w:r w:rsidRPr="00BA4947">
        <w:rPr>
          <w:rFonts w:ascii="Calibri" w:hAnsi="Calibri" w:cs="Calibri"/>
          <w:sz w:val="22"/>
          <w:szCs w:val="22"/>
          <w:lang w:val="cs-CZ"/>
        </w:rPr>
        <w:t xml:space="preserve">požadavcích </w:t>
      </w:r>
      <w:r w:rsidR="00F734C6" w:rsidRPr="00BA4947">
        <w:rPr>
          <w:rFonts w:ascii="Calibri" w:hAnsi="Calibri" w:cs="Calibri"/>
          <w:sz w:val="22"/>
          <w:szCs w:val="22"/>
          <w:lang w:val="cs-CZ"/>
        </w:rPr>
        <w:t xml:space="preserve">na výrobky, konkrétně bezplatný přístup k technickým </w:t>
      </w:r>
      <w:r w:rsidRPr="00BA4947">
        <w:rPr>
          <w:rFonts w:ascii="Calibri" w:hAnsi="Calibri" w:cs="Calibri"/>
          <w:sz w:val="22"/>
          <w:szCs w:val="22"/>
          <w:lang w:val="cs-CZ"/>
        </w:rPr>
        <w:t xml:space="preserve">normám. Díky této </w:t>
      </w:r>
      <w:r w:rsidR="00F734C6" w:rsidRPr="00BA4947">
        <w:rPr>
          <w:rFonts w:ascii="Calibri" w:hAnsi="Calibri" w:cs="Calibri"/>
          <w:sz w:val="22"/>
          <w:szCs w:val="22"/>
          <w:lang w:val="cs-CZ"/>
        </w:rPr>
        <w:t xml:space="preserve">změně zákona </w:t>
      </w:r>
      <w:r w:rsidRPr="00BA4947">
        <w:rPr>
          <w:rFonts w:ascii="Calibri" w:hAnsi="Calibri" w:cs="Calibri"/>
          <w:sz w:val="22"/>
          <w:szCs w:val="22"/>
          <w:lang w:val="cs-CZ"/>
        </w:rPr>
        <w:t>získala veřejnost</w:t>
      </w:r>
      <w:r w:rsidR="00F734C6" w:rsidRPr="00BA4947">
        <w:rPr>
          <w:rFonts w:ascii="Calibri" w:hAnsi="Calibri" w:cs="Calibri"/>
          <w:sz w:val="22"/>
          <w:szCs w:val="22"/>
          <w:lang w:val="cs-CZ"/>
        </w:rPr>
        <w:t xml:space="preserve"> bezplatný přístup k závazným technickým normám</w:t>
      </w:r>
      <w:r w:rsidR="00BA4947">
        <w:rPr>
          <w:rFonts w:ascii="Calibri" w:hAnsi="Calibri" w:cs="Calibri"/>
          <w:sz w:val="22"/>
          <w:szCs w:val="22"/>
          <w:lang w:val="cs-CZ"/>
        </w:rPr>
        <w:t xml:space="preserve">. </w:t>
      </w:r>
      <w:r w:rsidR="00F734C6" w:rsidRPr="00BA4947">
        <w:rPr>
          <w:rFonts w:ascii="Calibri" w:hAnsi="Calibri" w:cs="Calibri"/>
          <w:sz w:val="22"/>
          <w:szCs w:val="22"/>
          <w:lang w:val="cs-CZ"/>
        </w:rPr>
        <w:t>Třetí místo v anketě o</w:t>
      </w:r>
      <w:r w:rsidR="00BA4947">
        <w:rPr>
          <w:rFonts w:ascii="Calibri" w:hAnsi="Calibri" w:cs="Calibri"/>
          <w:sz w:val="22"/>
          <w:szCs w:val="22"/>
          <w:lang w:val="cs-CZ"/>
        </w:rPr>
        <w:t xml:space="preserve">bsadil zákon </w:t>
      </w:r>
      <w:r w:rsidR="00F734C6" w:rsidRPr="00BA4947">
        <w:rPr>
          <w:rFonts w:ascii="Calibri" w:hAnsi="Calibri" w:cs="Calibri"/>
          <w:sz w:val="22"/>
          <w:szCs w:val="22"/>
          <w:lang w:val="cs-CZ"/>
        </w:rPr>
        <w:t>umožňující zpětné uplatnění daňové ztráty</w:t>
      </w:r>
      <w:r w:rsidR="00BA4947">
        <w:rPr>
          <w:rFonts w:ascii="Calibri" w:hAnsi="Calibri" w:cs="Calibri"/>
          <w:sz w:val="22"/>
          <w:szCs w:val="22"/>
          <w:lang w:val="cs-CZ"/>
        </w:rPr>
        <w:t xml:space="preserve">, který </w:t>
      </w:r>
      <w:r w:rsidRPr="00BA4947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BA4947" w:rsidRPr="00BA4947">
        <w:rPr>
          <w:rFonts w:ascii="Calibri" w:hAnsi="Calibri" w:cs="Calibri"/>
          <w:sz w:val="22"/>
          <w:szCs w:val="22"/>
          <w:lang w:val="cs-CZ"/>
        </w:rPr>
        <w:t>p</w:t>
      </w:r>
      <w:r w:rsidRPr="00BA4947">
        <w:rPr>
          <w:rFonts w:ascii="Calibri" w:hAnsi="Calibri" w:cs="Calibri"/>
          <w:sz w:val="22"/>
          <w:szCs w:val="22"/>
          <w:lang w:val="cs-CZ"/>
        </w:rPr>
        <w:t>odnikatelům</w:t>
      </w:r>
      <w:r w:rsidR="00BA4947">
        <w:rPr>
          <w:rFonts w:ascii="Calibri" w:hAnsi="Calibri" w:cs="Calibri"/>
          <w:sz w:val="22"/>
          <w:szCs w:val="22"/>
          <w:lang w:val="cs-CZ"/>
        </w:rPr>
        <w:t xml:space="preserve"> dává možnost</w:t>
      </w:r>
      <w:r w:rsidRPr="00BA4947">
        <w:rPr>
          <w:rFonts w:ascii="Calibri" w:hAnsi="Calibri" w:cs="Calibri"/>
          <w:sz w:val="22"/>
          <w:szCs w:val="22"/>
          <w:lang w:val="cs-CZ"/>
        </w:rPr>
        <w:t xml:space="preserve"> získat potřebné finanční prostředky vrácením daně zaplacené v minulosti, pokud před nástupem pandemie dosahovali zisku, a nyní jsou ve ztrátě</w:t>
      </w:r>
      <w:r w:rsidR="00BA4947" w:rsidRPr="00BA4947">
        <w:rPr>
          <w:rFonts w:ascii="Calibri" w:hAnsi="Calibri" w:cs="Calibri"/>
          <w:sz w:val="22"/>
          <w:szCs w:val="22"/>
          <w:lang w:val="cs-CZ"/>
        </w:rPr>
        <w:t>.</w:t>
      </w:r>
    </w:p>
    <w:p w14:paraId="48BE6F13" w14:textId="77777777" w:rsidR="004A675B" w:rsidRDefault="004A675B" w:rsidP="00F734C6">
      <w:pPr>
        <w:jc w:val="both"/>
        <w:rPr>
          <w:rFonts w:ascii="Calibri" w:hAnsi="Calibri" w:cs="Calibri"/>
          <w:bCs/>
          <w:color w:val="000000"/>
          <w:sz w:val="22"/>
          <w:szCs w:val="22"/>
          <w:lang w:val="cs-CZ"/>
        </w:rPr>
      </w:pPr>
    </w:p>
    <w:p w14:paraId="79DA88C9" w14:textId="70C9C833" w:rsidR="00F734C6" w:rsidRPr="0016104F" w:rsidRDefault="00F734C6" w:rsidP="00F734C6">
      <w:pPr>
        <w:jc w:val="both"/>
        <w:rPr>
          <w:rFonts w:ascii="Calibri" w:eastAsiaTheme="minorHAnsi" w:hAnsi="Calibri" w:cs="Calibri"/>
          <w:sz w:val="22"/>
          <w:szCs w:val="22"/>
          <w:bdr w:val="none" w:sz="0" w:space="0" w:color="auto"/>
          <w:lang w:val="cs-CZ" w:eastAsia="cs-CZ"/>
        </w:rPr>
      </w:pPr>
      <w:r>
        <w:rPr>
          <w:rFonts w:ascii="Calibri" w:hAnsi="Calibri" w:cs="Calibri"/>
          <w:i/>
          <w:sz w:val="22"/>
          <w:szCs w:val="22"/>
          <w:lang w:val="cs-CZ"/>
        </w:rPr>
        <w:t>Jsem</w:t>
      </w:r>
      <w:r w:rsidRPr="00F734C6">
        <w:rPr>
          <w:rFonts w:ascii="Calibri" w:hAnsi="Calibri" w:cs="Calibri"/>
          <w:i/>
          <w:sz w:val="22"/>
          <w:szCs w:val="22"/>
          <w:lang w:val="cs-CZ"/>
        </w:rPr>
        <w:t xml:space="preserve"> moc rád, že na hezkém třetím se umístil zákon umožňující zpětné uplatnění daňové ztráty. Jde o moderní, podnikatelsky orientované a ekonomicky logické a v neposlední řadě také systémové řešení, které i v minulosti KDP ČR prosazovala. Tato řešení pomůže podnikatelům získat nezbytné volné finanční prostředky nejen v současné nelehké situaci, ale i v jiných podobných případech jako je havárie, ztráta trhu či nemoc. Zákon </w:t>
      </w:r>
      <w:r w:rsidR="009C0ACD">
        <w:rPr>
          <w:rFonts w:ascii="Calibri" w:hAnsi="Calibri" w:cs="Calibri"/>
          <w:i/>
          <w:sz w:val="22"/>
          <w:szCs w:val="22"/>
          <w:lang w:val="cs-CZ"/>
        </w:rPr>
        <w:t>po</w:t>
      </w:r>
      <w:r w:rsidRPr="00F734C6">
        <w:rPr>
          <w:rFonts w:ascii="Calibri" w:hAnsi="Calibri" w:cs="Calibri"/>
          <w:i/>
          <w:sz w:val="22"/>
          <w:szCs w:val="22"/>
          <w:lang w:val="cs-CZ"/>
        </w:rPr>
        <w:t>může nejen velkým společnost, ale i drobným a malým podnikatelům.  </w:t>
      </w:r>
      <w:r w:rsidR="009C0ACD">
        <w:rPr>
          <w:rFonts w:ascii="Calibri" w:hAnsi="Calibri" w:cs="Calibri"/>
          <w:i/>
          <w:sz w:val="22"/>
          <w:szCs w:val="22"/>
          <w:lang w:val="cs-CZ"/>
        </w:rPr>
        <w:t>P</w:t>
      </w:r>
      <w:r w:rsidRPr="00F734C6">
        <w:rPr>
          <w:rFonts w:ascii="Calibri" w:hAnsi="Calibri" w:cs="Calibri"/>
          <w:i/>
          <w:sz w:val="22"/>
          <w:szCs w:val="22"/>
          <w:lang w:val="cs-CZ"/>
        </w:rPr>
        <w:t>říprav</w:t>
      </w:r>
      <w:r w:rsidR="009C0ACD">
        <w:rPr>
          <w:rFonts w:ascii="Calibri" w:hAnsi="Calibri" w:cs="Calibri"/>
          <w:i/>
          <w:sz w:val="22"/>
          <w:szCs w:val="22"/>
          <w:lang w:val="cs-CZ"/>
        </w:rPr>
        <w:t>a</w:t>
      </w:r>
      <w:r w:rsidRPr="00F734C6">
        <w:rPr>
          <w:rFonts w:ascii="Calibri" w:hAnsi="Calibri" w:cs="Calibri"/>
          <w:i/>
          <w:sz w:val="22"/>
          <w:szCs w:val="22"/>
          <w:lang w:val="cs-CZ"/>
        </w:rPr>
        <w:t xml:space="preserve"> </w:t>
      </w:r>
      <w:r w:rsidRPr="00F734C6">
        <w:rPr>
          <w:rFonts w:ascii="Calibri" w:hAnsi="Calibri" w:cs="Calibri"/>
          <w:i/>
          <w:sz w:val="22"/>
          <w:szCs w:val="22"/>
          <w:lang w:val="cs-CZ"/>
        </w:rPr>
        <w:lastRenderedPageBreak/>
        <w:t>normy byl</w:t>
      </w:r>
      <w:r w:rsidR="009C0ACD">
        <w:rPr>
          <w:rFonts w:ascii="Calibri" w:hAnsi="Calibri" w:cs="Calibri"/>
          <w:i/>
          <w:sz w:val="22"/>
          <w:szCs w:val="22"/>
          <w:lang w:val="cs-CZ"/>
        </w:rPr>
        <w:t>a</w:t>
      </w:r>
      <w:r w:rsidRPr="00F734C6">
        <w:rPr>
          <w:rFonts w:ascii="Calibri" w:hAnsi="Calibri" w:cs="Calibri"/>
          <w:i/>
          <w:sz w:val="22"/>
          <w:szCs w:val="22"/>
          <w:lang w:val="cs-CZ"/>
        </w:rPr>
        <w:t xml:space="preserve"> vzorně komunikován</w:t>
      </w:r>
      <w:r w:rsidR="009C0ACD">
        <w:rPr>
          <w:rFonts w:ascii="Calibri" w:hAnsi="Calibri" w:cs="Calibri"/>
          <w:i/>
          <w:sz w:val="22"/>
          <w:szCs w:val="22"/>
          <w:lang w:val="cs-CZ"/>
        </w:rPr>
        <w:t>a</w:t>
      </w:r>
      <w:r w:rsidRPr="00F734C6">
        <w:rPr>
          <w:rFonts w:ascii="Calibri" w:hAnsi="Calibri" w:cs="Calibri"/>
          <w:i/>
          <w:sz w:val="22"/>
          <w:szCs w:val="22"/>
          <w:lang w:val="cs-CZ"/>
        </w:rPr>
        <w:t xml:space="preserve"> s odbornou veřejností a byly zohledněny mnohé připomínky například KDP ČR. I díky tomu to výrazně zjednoduší a </w:t>
      </w:r>
      <w:r w:rsidR="0016104F">
        <w:rPr>
          <w:rFonts w:ascii="Calibri" w:hAnsi="Calibri" w:cs="Calibri"/>
          <w:i/>
          <w:sz w:val="22"/>
          <w:szCs w:val="22"/>
          <w:lang w:val="cs-CZ"/>
        </w:rPr>
        <w:t xml:space="preserve">usnadní její zavedení do praxe,“ </w:t>
      </w:r>
      <w:r w:rsidR="0016104F" w:rsidRPr="0016104F">
        <w:rPr>
          <w:rFonts w:ascii="Calibri" w:hAnsi="Calibri" w:cs="Calibri"/>
          <w:sz w:val="22"/>
          <w:szCs w:val="22"/>
          <w:lang w:val="cs-CZ"/>
        </w:rPr>
        <w:t>říká</w:t>
      </w:r>
      <w:r w:rsidRPr="0016104F">
        <w:rPr>
          <w:rFonts w:ascii="Calibri" w:hAnsi="Calibri" w:cs="Calibri"/>
          <w:sz w:val="22"/>
          <w:szCs w:val="22"/>
          <w:lang w:val="cs-CZ"/>
        </w:rPr>
        <w:t xml:space="preserve"> Jiří Nesrovnal, člen prezídia Komory daňových poradců</w:t>
      </w:r>
      <w:r w:rsidR="004A675B" w:rsidRPr="0016104F">
        <w:rPr>
          <w:rFonts w:ascii="Calibri" w:hAnsi="Calibri" w:cs="Calibri"/>
          <w:sz w:val="22"/>
          <w:szCs w:val="22"/>
          <w:lang w:val="cs-CZ"/>
        </w:rPr>
        <w:t>.</w:t>
      </w:r>
    </w:p>
    <w:p w14:paraId="1293A4AC" w14:textId="77777777" w:rsidR="00F734C6" w:rsidRPr="00283503" w:rsidRDefault="00F734C6" w:rsidP="005939AF">
      <w:pPr>
        <w:rPr>
          <w:rFonts w:ascii="Calibri" w:hAnsi="Calibri" w:cs="Calibri"/>
          <w:bCs/>
          <w:color w:val="000000"/>
          <w:sz w:val="22"/>
          <w:szCs w:val="22"/>
          <w:lang w:val="cs-CZ"/>
        </w:rPr>
      </w:pPr>
    </w:p>
    <w:p w14:paraId="19704DE3" w14:textId="568308EE" w:rsidR="001D4D63" w:rsidRPr="00931075" w:rsidRDefault="00342AEB" w:rsidP="00931075">
      <w:pPr>
        <w:rPr>
          <w:rFonts w:ascii="Calibri" w:hAnsi="Calibri" w:cs="Calibri"/>
          <w:bCs/>
          <w:color w:val="000000"/>
          <w:sz w:val="22"/>
          <w:szCs w:val="22"/>
          <w:lang w:val="cs-CZ"/>
        </w:rPr>
      </w:pPr>
      <w:r w:rsidRPr="00283503">
        <w:rPr>
          <w:rFonts w:ascii="Calibri" w:hAnsi="Calibri" w:cs="Calibri"/>
          <w:sz w:val="22"/>
          <w:szCs w:val="22"/>
          <w:lang w:val="cs-CZ"/>
        </w:rPr>
        <w:t xml:space="preserve">Letošní ročník Zákona roku se </w:t>
      </w:r>
      <w:r w:rsidR="009C0ACD">
        <w:rPr>
          <w:rFonts w:ascii="Calibri" w:hAnsi="Calibri" w:cs="Calibri"/>
          <w:sz w:val="22"/>
          <w:szCs w:val="22"/>
          <w:lang w:val="cs-CZ"/>
        </w:rPr>
        <w:t xml:space="preserve">sérií eventů </w:t>
      </w:r>
      <w:r w:rsidRPr="00283503">
        <w:rPr>
          <w:rFonts w:ascii="Calibri" w:hAnsi="Calibri" w:cs="Calibri"/>
          <w:sz w:val="22"/>
          <w:szCs w:val="22"/>
          <w:lang w:val="cs-CZ"/>
        </w:rPr>
        <w:t xml:space="preserve">věnuje environmentální regulaci, která má zásadní význam pro celá hospodářská odvětví. </w:t>
      </w:r>
      <w:r w:rsidR="008C5EA7">
        <w:rPr>
          <w:rFonts w:ascii="Calibri" w:hAnsi="Calibri" w:cs="Calibri"/>
          <w:sz w:val="22"/>
          <w:szCs w:val="22"/>
          <w:lang w:val="cs-CZ"/>
        </w:rPr>
        <w:t xml:space="preserve">I mezi </w:t>
      </w:r>
      <w:r w:rsidRPr="00283503">
        <w:rPr>
          <w:rFonts w:ascii="Calibri" w:hAnsi="Calibri" w:cs="Calibri"/>
          <w:sz w:val="22"/>
          <w:szCs w:val="22"/>
          <w:lang w:val="cs-CZ"/>
        </w:rPr>
        <w:t xml:space="preserve">pěti nejlepšími legislativními počiny roku 2020 </w:t>
      </w:r>
      <w:r w:rsidR="009C0ACD">
        <w:rPr>
          <w:rFonts w:ascii="Calibri" w:hAnsi="Calibri" w:cs="Calibri"/>
          <w:sz w:val="22"/>
          <w:szCs w:val="22"/>
          <w:lang w:val="cs-CZ"/>
        </w:rPr>
        <w:t xml:space="preserve">se </w:t>
      </w:r>
      <w:r w:rsidRPr="00283503">
        <w:rPr>
          <w:rFonts w:ascii="Calibri" w:hAnsi="Calibri" w:cs="Calibri"/>
          <w:sz w:val="22"/>
          <w:szCs w:val="22"/>
          <w:lang w:val="cs-CZ"/>
        </w:rPr>
        <w:t>umístil</w:t>
      </w:r>
      <w:r w:rsidR="001725CE" w:rsidRPr="00283503">
        <w:rPr>
          <w:rFonts w:ascii="Calibri" w:hAnsi="Calibri" w:cs="Calibri"/>
          <w:sz w:val="22"/>
          <w:szCs w:val="22"/>
          <w:lang w:val="cs-CZ"/>
        </w:rPr>
        <w:t>a</w:t>
      </w:r>
      <w:r w:rsidR="009A33DC">
        <w:rPr>
          <w:rFonts w:ascii="Calibri" w:hAnsi="Calibri" w:cs="Calibri"/>
          <w:sz w:val="22"/>
          <w:szCs w:val="22"/>
          <w:lang w:val="cs-CZ"/>
        </w:rPr>
        <w:t xml:space="preserve"> </w:t>
      </w:r>
      <w:r w:rsidR="00283503" w:rsidRPr="00283503">
        <w:rPr>
          <w:rFonts w:ascii="Calibri" w:hAnsi="Calibri" w:cs="Calibri"/>
          <w:sz w:val="22"/>
          <w:szCs w:val="22"/>
          <w:lang w:val="cs-CZ"/>
        </w:rPr>
        <w:t>novela</w:t>
      </w:r>
      <w:r w:rsidR="001725CE" w:rsidRPr="00283503">
        <w:rPr>
          <w:rFonts w:ascii="Calibri" w:hAnsi="Calibri" w:cs="Calibri"/>
          <w:sz w:val="22"/>
          <w:szCs w:val="22"/>
          <w:lang w:val="cs-CZ"/>
        </w:rPr>
        <w:t xml:space="preserve"> zákona </w:t>
      </w:r>
      <w:r w:rsidRPr="00283503">
        <w:rPr>
          <w:rFonts w:ascii="Calibri" w:hAnsi="Calibri" w:cs="Calibri"/>
          <w:sz w:val="22"/>
          <w:szCs w:val="22"/>
          <w:lang w:val="cs-CZ"/>
        </w:rPr>
        <w:t>v oblasti ochrany vod.</w:t>
      </w:r>
    </w:p>
    <w:p w14:paraId="6C634153" w14:textId="45B49BF9" w:rsidR="00943C59" w:rsidRPr="00283503" w:rsidRDefault="00943C59" w:rsidP="005939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  <w:i/>
          <w:color w:val="000000"/>
          <w:sz w:val="20"/>
          <w:szCs w:val="20"/>
          <w:lang w:val="cs-CZ"/>
        </w:rPr>
      </w:pPr>
      <w:bookmarkStart w:id="0" w:name="_GoBack"/>
      <w:bookmarkEnd w:id="0"/>
    </w:p>
    <w:p w14:paraId="1318603D" w14:textId="5C0795CE" w:rsidR="00342AEB" w:rsidRPr="00283503" w:rsidRDefault="00342AEB" w:rsidP="005939AF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sz w:val="20"/>
          <w:szCs w:val="20"/>
          <w:lang w:val="cs-CZ"/>
        </w:rPr>
      </w:pPr>
    </w:p>
    <w:p w14:paraId="11CD4022" w14:textId="77777777" w:rsidR="00475C91" w:rsidRPr="00283503" w:rsidRDefault="00475C91" w:rsidP="00475C91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bCs/>
          <w:color w:val="000000"/>
          <w:sz w:val="20"/>
          <w:szCs w:val="20"/>
          <w:lang w:val="cs-CZ"/>
        </w:rPr>
      </w:pPr>
    </w:p>
    <w:p w14:paraId="31C86110" w14:textId="68EDAA8E" w:rsidR="00475C91" w:rsidRPr="00283503" w:rsidRDefault="00475C91" w:rsidP="00475C91">
      <w:pPr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cs-CZ" w:eastAsia="en-GB"/>
        </w:rPr>
      </w:pPr>
      <w:r w:rsidRPr="00283503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cs-CZ" w:eastAsia="en-GB"/>
        </w:rPr>
        <w:t>Celkové výsledky ankety Zákon roku</w:t>
      </w:r>
      <w:r w:rsidR="00BA55AD" w:rsidRPr="00283503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cs-CZ" w:eastAsia="en-GB"/>
        </w:rPr>
        <w:t xml:space="preserve"> 2020</w:t>
      </w:r>
      <w:r w:rsidRPr="00283503">
        <w:rPr>
          <w:rFonts w:ascii="Calibri" w:eastAsia="Times New Roman" w:hAnsi="Calibri" w:cs="Calibri"/>
          <w:b/>
          <w:bCs/>
          <w:color w:val="000000"/>
          <w:sz w:val="22"/>
          <w:szCs w:val="22"/>
          <w:bdr w:val="none" w:sz="0" w:space="0" w:color="auto"/>
          <w:lang w:val="cs-CZ" w:eastAsia="en-GB"/>
        </w:rPr>
        <w:t>:</w:t>
      </w:r>
    </w:p>
    <w:p w14:paraId="6F406952" w14:textId="77777777" w:rsidR="00475C91" w:rsidRPr="00283503" w:rsidRDefault="00475C91" w:rsidP="00475C9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bCs/>
          <w:color w:val="000000"/>
          <w:sz w:val="22"/>
          <w:szCs w:val="22"/>
          <w:lang w:val="cs-CZ"/>
        </w:rPr>
      </w:pPr>
    </w:p>
    <w:tbl>
      <w:tblPr>
        <w:tblW w:w="924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6"/>
        <w:gridCol w:w="6840"/>
        <w:gridCol w:w="1268"/>
      </w:tblGrid>
      <w:tr w:rsidR="00475C91" w:rsidRPr="00283503" w14:paraId="2B32CF21" w14:textId="77777777" w:rsidTr="00943C59">
        <w:trPr>
          <w:trHeight w:val="397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55CB6" w14:textId="77777777" w:rsidR="00475C91" w:rsidRPr="00283503" w:rsidRDefault="00475C91" w:rsidP="00943C5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2835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  <w:t>Umístění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F927793" w14:textId="77777777" w:rsidR="00475C91" w:rsidRPr="00283503" w:rsidRDefault="00475C91" w:rsidP="000C2CB1">
            <w:pPr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2835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  <w:t>Téma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22ADA" w14:textId="77777777" w:rsidR="00475C91" w:rsidRPr="00283503" w:rsidRDefault="00475C91" w:rsidP="00943C59">
            <w:pPr>
              <w:jc w:val="center"/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</w:pPr>
            <w:r w:rsidRPr="00283503">
              <w:rPr>
                <w:rFonts w:ascii="Calibri" w:eastAsia="Times New Roman" w:hAnsi="Calibri" w:cs="Calibri"/>
                <w:b/>
                <w:bCs/>
                <w:sz w:val="22"/>
                <w:szCs w:val="22"/>
                <w:lang w:val="cs-CZ" w:eastAsia="cs-CZ"/>
              </w:rPr>
              <w:t>Výsledek</w:t>
            </w:r>
          </w:p>
        </w:tc>
      </w:tr>
      <w:tr w:rsidR="00943C59" w:rsidRPr="00283503" w14:paraId="5C5847E5" w14:textId="77777777" w:rsidTr="00943C59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0E7F9" w14:textId="77777777" w:rsidR="00943C59" w:rsidRPr="00283503" w:rsidRDefault="00943C59" w:rsidP="00943C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2835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1.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102421" w14:textId="44CB1F02" w:rsidR="00943C59" w:rsidRPr="00474799" w:rsidRDefault="004C2D79" w:rsidP="004C2D79">
            <w:pPr>
              <w:rPr>
                <w:rFonts w:ascii="Calibri" w:hAnsi="Calibri" w:cs="Calibri"/>
                <w:b/>
                <w:sz w:val="22"/>
                <w:szCs w:val="22"/>
                <w:lang w:val="cs-CZ"/>
              </w:rPr>
            </w:pPr>
            <w:r w:rsidRPr="00474799">
              <w:rPr>
                <w:rFonts w:ascii="Calibri" w:hAnsi="Calibri" w:cs="Calibri"/>
                <w:b/>
                <w:sz w:val="22"/>
                <w:szCs w:val="22"/>
                <w:lang w:val="cs-CZ"/>
              </w:rPr>
              <w:t>Univerzální způsob identifikace v on-line prostředí (zákon o bankovní identitě)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46FCAD" w14:textId="7D9579F7" w:rsidR="00943C59" w:rsidRPr="00283503" w:rsidRDefault="004C2D79" w:rsidP="00943C59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</w:pPr>
            <w:r w:rsidRPr="002835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>72,9</w:t>
            </w:r>
            <w:r w:rsidR="00943C59" w:rsidRPr="00283503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val="cs-CZ" w:eastAsia="cs-CZ"/>
              </w:rPr>
              <w:t xml:space="preserve"> %</w:t>
            </w:r>
          </w:p>
        </w:tc>
      </w:tr>
      <w:tr w:rsidR="00943C59" w:rsidRPr="00283503" w14:paraId="013B7B41" w14:textId="77777777" w:rsidTr="00943C59">
        <w:trPr>
          <w:trHeight w:val="37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CB0E3C" w14:textId="77777777" w:rsidR="00943C59" w:rsidRPr="00283503" w:rsidRDefault="00943C59" w:rsidP="00943C5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28350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  <w:t>2.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EDD8CF" w14:textId="23889FB5" w:rsidR="00943C59" w:rsidRPr="00283503" w:rsidRDefault="004C2D79" w:rsidP="004C2D79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283503">
              <w:rPr>
                <w:rFonts w:ascii="Calibri" w:hAnsi="Calibri" w:cs="Calibri"/>
                <w:sz w:val="22"/>
                <w:szCs w:val="22"/>
                <w:lang w:val="cs-CZ"/>
              </w:rPr>
              <w:t>Bezplatný přístup k technickým normám (novela zákona o technických požadavcích na výrobky)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0A33BD7" w14:textId="6EF517B8" w:rsidR="00943C59" w:rsidRPr="00283503" w:rsidRDefault="004C2D79" w:rsidP="00943C5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28350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  <w:t xml:space="preserve"> 9,3</w:t>
            </w:r>
            <w:r w:rsidR="00943C59" w:rsidRPr="0028350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  <w:t xml:space="preserve"> %</w:t>
            </w:r>
          </w:p>
        </w:tc>
      </w:tr>
      <w:tr w:rsidR="00943C59" w:rsidRPr="00283503" w14:paraId="6401CE83" w14:textId="77777777" w:rsidTr="00943C59">
        <w:trPr>
          <w:trHeight w:val="37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41F6A" w14:textId="77777777" w:rsidR="00943C59" w:rsidRPr="00283503" w:rsidRDefault="00943C59" w:rsidP="00943C5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28350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  <w:t>3.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660531" w14:textId="2CBF183B" w:rsidR="00943C59" w:rsidRPr="00283503" w:rsidRDefault="00474799" w:rsidP="004C2D79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>
              <w:rPr>
                <w:rFonts w:ascii="Calibri" w:hAnsi="Calibri" w:cs="Calibri"/>
                <w:sz w:val="22"/>
                <w:szCs w:val="22"/>
                <w:lang w:val="cs-CZ"/>
              </w:rPr>
              <w:t xml:space="preserve">Možnost </w:t>
            </w:r>
            <w:r w:rsidRPr="00283503">
              <w:rPr>
                <w:rFonts w:ascii="Calibri" w:hAnsi="Calibri" w:cs="Calibri"/>
                <w:sz w:val="22"/>
                <w:szCs w:val="22"/>
                <w:lang w:val="cs-CZ"/>
              </w:rPr>
              <w:t>zpětného uplatnění daňové ztráty (loss carryback) (zákon, kterým se mění některé daňové zákony v souvislosti s výskytem koronaviru)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DE20C61" w14:textId="778170FD" w:rsidR="00943C59" w:rsidRPr="00283503" w:rsidRDefault="004C2D79" w:rsidP="00943C5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28350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  <w:t xml:space="preserve"> 6,9</w:t>
            </w:r>
            <w:r w:rsidR="00943C59" w:rsidRPr="0028350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  <w:t xml:space="preserve"> %</w:t>
            </w:r>
          </w:p>
        </w:tc>
      </w:tr>
      <w:tr w:rsidR="00943C59" w:rsidRPr="00283503" w14:paraId="7B5D412C" w14:textId="77777777" w:rsidTr="00943C59">
        <w:trPr>
          <w:trHeight w:val="375"/>
        </w:trPr>
        <w:tc>
          <w:tcPr>
            <w:tcW w:w="11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A4328A" w14:textId="7F06BB95" w:rsidR="00943C59" w:rsidRPr="00283503" w:rsidRDefault="00943C59" w:rsidP="00943C5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28350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  <w:t>4.</w:t>
            </w:r>
          </w:p>
        </w:tc>
        <w:tc>
          <w:tcPr>
            <w:tcW w:w="68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33D3B1" w14:textId="092C1ECF" w:rsidR="00943C59" w:rsidRPr="00283503" w:rsidRDefault="00474799" w:rsidP="00474799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283503">
              <w:rPr>
                <w:rFonts w:ascii="Calibri" w:hAnsi="Calibri" w:cs="Calibri"/>
                <w:sz w:val="22"/>
                <w:szCs w:val="22"/>
                <w:lang w:val="cs-CZ"/>
              </w:rPr>
              <w:t>Flexibilnější pracovněprávní vztahy (novela zákoníku práce)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84CF4EF" w14:textId="0527C659" w:rsidR="00943C59" w:rsidRPr="00283503" w:rsidRDefault="004C2D79" w:rsidP="00943C5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28350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  <w:t xml:space="preserve"> 5,5</w:t>
            </w:r>
            <w:r w:rsidR="00943C59" w:rsidRPr="0028350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  <w:t xml:space="preserve"> %</w:t>
            </w:r>
          </w:p>
        </w:tc>
      </w:tr>
      <w:tr w:rsidR="00943C59" w:rsidRPr="00283503" w14:paraId="4993ADBD" w14:textId="77777777" w:rsidTr="00943C59">
        <w:trPr>
          <w:trHeight w:val="375"/>
        </w:trPr>
        <w:tc>
          <w:tcPr>
            <w:tcW w:w="113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7F91B0" w14:textId="0FA132EA" w:rsidR="00943C59" w:rsidRPr="00283503" w:rsidRDefault="00943C59" w:rsidP="00943C5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28350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  <w:t>5.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04BF4A" w14:textId="20C7A27F" w:rsidR="00943C59" w:rsidRPr="00283503" w:rsidRDefault="004C2D79" w:rsidP="004C2D79">
            <w:pPr>
              <w:rPr>
                <w:rFonts w:ascii="Calibri" w:hAnsi="Calibri" w:cs="Calibri"/>
                <w:sz w:val="22"/>
                <w:szCs w:val="22"/>
                <w:lang w:val="cs-CZ"/>
              </w:rPr>
            </w:pPr>
            <w:r w:rsidRPr="00283503">
              <w:rPr>
                <w:rFonts w:ascii="Calibri" w:hAnsi="Calibri" w:cs="Calibri"/>
                <w:sz w:val="22"/>
                <w:szCs w:val="22"/>
                <w:lang w:val="cs-CZ"/>
              </w:rPr>
              <w:t>Předvídatelná pravidla hospodaření s vodou v době sucha (novela vodního zákona)</w:t>
            </w:r>
          </w:p>
        </w:tc>
        <w:tc>
          <w:tcPr>
            <w:tcW w:w="1268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2B561E" w14:textId="045636B9" w:rsidR="00943C59" w:rsidRPr="00283503" w:rsidRDefault="004C2D79" w:rsidP="00943C59">
            <w:pPr>
              <w:jc w:val="center"/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</w:pPr>
            <w:r w:rsidRPr="0028350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  <w:t>5</w:t>
            </w:r>
            <w:r w:rsidR="00943C59" w:rsidRPr="00283503">
              <w:rPr>
                <w:rFonts w:ascii="Calibri" w:eastAsia="Times New Roman" w:hAnsi="Calibri" w:cs="Calibri"/>
                <w:bCs/>
                <w:color w:val="000000"/>
                <w:sz w:val="22"/>
                <w:szCs w:val="22"/>
                <w:lang w:val="cs-CZ" w:eastAsia="cs-CZ"/>
              </w:rPr>
              <w:t>,4 %</w:t>
            </w:r>
          </w:p>
        </w:tc>
      </w:tr>
    </w:tbl>
    <w:p w14:paraId="345C595F" w14:textId="77777777" w:rsidR="00475C91" w:rsidRPr="00283503" w:rsidRDefault="00475C91" w:rsidP="00475C91">
      <w:pPr>
        <w:rPr>
          <w:rFonts w:asciiTheme="minorHAnsi" w:hAnsiTheme="minorHAnsi"/>
          <w:sz w:val="20"/>
          <w:szCs w:val="20"/>
          <w:lang w:val="cs-CZ"/>
        </w:rPr>
      </w:pPr>
    </w:p>
    <w:p w14:paraId="63BBD3EC" w14:textId="77777777" w:rsidR="00475C91" w:rsidRPr="00283503" w:rsidRDefault="00475C91" w:rsidP="00475C91">
      <w:pPr>
        <w:rPr>
          <w:rFonts w:ascii="Calibri" w:hAnsi="Calibri" w:cs="Calibri"/>
          <w:sz w:val="22"/>
          <w:szCs w:val="22"/>
          <w:lang w:val="cs-CZ"/>
        </w:rPr>
      </w:pPr>
      <w:r w:rsidRPr="00283503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Více informací o letošním i předchozích ročnících naleznete na </w:t>
      </w:r>
      <w:hyperlink r:id="rId11" w:history="1">
        <w:r w:rsidRPr="00283503">
          <w:rPr>
            <w:rStyle w:val="Hyperlink"/>
            <w:rFonts w:ascii="Calibri" w:hAnsi="Calibri" w:cs="Calibri"/>
            <w:bCs/>
            <w:sz w:val="22"/>
            <w:szCs w:val="22"/>
            <w:lang w:val="cs-CZ"/>
          </w:rPr>
          <w:t>www.zakonroku.cz</w:t>
        </w:r>
      </w:hyperlink>
      <w:r w:rsidRPr="00283503">
        <w:rPr>
          <w:rFonts w:ascii="Calibri" w:hAnsi="Calibri" w:cs="Calibri"/>
          <w:bCs/>
          <w:color w:val="000000"/>
          <w:sz w:val="22"/>
          <w:szCs w:val="22"/>
          <w:lang w:val="cs-CZ"/>
        </w:rPr>
        <w:t xml:space="preserve">. </w:t>
      </w:r>
    </w:p>
    <w:p w14:paraId="5D2E4933" w14:textId="77777777" w:rsidR="00874914" w:rsidRPr="00283503" w:rsidRDefault="00874914" w:rsidP="0087491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2"/>
          <w:szCs w:val="22"/>
          <w:lang w:val="cs-CZ"/>
        </w:rPr>
      </w:pPr>
    </w:p>
    <w:p w14:paraId="5C225A93" w14:textId="77777777" w:rsidR="004C2D79" w:rsidRPr="00283503" w:rsidRDefault="004C2D79" w:rsidP="00943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2"/>
          <w:szCs w:val="22"/>
          <w:lang w:val="cs-CZ"/>
        </w:rPr>
      </w:pPr>
    </w:p>
    <w:p w14:paraId="0FDC9316" w14:textId="334E410D" w:rsidR="00943C59" w:rsidRPr="00283503" w:rsidRDefault="00943C59" w:rsidP="00943C5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 w:cs="Calibri"/>
          <w:b/>
          <w:sz w:val="22"/>
          <w:szCs w:val="22"/>
          <w:shd w:val="clear" w:color="auto" w:fill="FFFFFF"/>
          <w:lang w:val="cs-CZ"/>
        </w:rPr>
        <w:sectPr w:rsidR="00943C59" w:rsidRPr="00283503" w:rsidSect="00701442">
          <w:footerReference w:type="default" r:id="rId12"/>
          <w:headerReference w:type="first" r:id="rId13"/>
          <w:footerReference w:type="first" r:id="rId14"/>
          <w:pgSz w:w="11906" w:h="16838" w:code="9"/>
          <w:pgMar w:top="1417" w:right="1417" w:bottom="1417" w:left="1417" w:header="680" w:footer="567" w:gutter="0"/>
          <w:cols w:space="284"/>
          <w:titlePg/>
          <w:docGrid w:linePitch="360"/>
        </w:sectPr>
      </w:pPr>
      <w:r w:rsidRPr="00283503">
        <w:rPr>
          <w:rFonts w:ascii="Calibri" w:hAnsi="Calibri" w:cs="Calibri"/>
          <w:b/>
          <w:sz w:val="22"/>
          <w:szCs w:val="22"/>
          <w:lang w:val="cs-CZ"/>
        </w:rPr>
        <w:t>K</w:t>
      </w:r>
      <w:r w:rsidRPr="00283503">
        <w:rPr>
          <w:rFonts w:ascii="Calibri" w:hAnsi="Calibri" w:cs="Calibri"/>
          <w:b/>
          <w:sz w:val="22"/>
          <w:szCs w:val="22"/>
          <w:shd w:val="clear" w:color="auto" w:fill="FFFFFF"/>
          <w:lang w:val="cs-CZ"/>
        </w:rPr>
        <w:t>ontakty pro média</w:t>
      </w:r>
    </w:p>
    <w:p w14:paraId="35AA37EA" w14:textId="77777777" w:rsidR="004C2D79" w:rsidRPr="00283503" w:rsidRDefault="004C2D79" w:rsidP="00943C59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</w:p>
    <w:p w14:paraId="6837DFA6" w14:textId="250115B3" w:rsidR="00943C59" w:rsidRPr="00283503" w:rsidRDefault="00943C59" w:rsidP="00943C59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283503">
        <w:rPr>
          <w:rFonts w:ascii="Calibri" w:hAnsi="Calibri" w:cs="Calibri"/>
          <w:sz w:val="22"/>
          <w:szCs w:val="22"/>
          <w:shd w:val="clear" w:color="auto" w:fill="FFFFFF"/>
        </w:rPr>
        <w:t>Jana Morávková</w:t>
      </w:r>
    </w:p>
    <w:p w14:paraId="485ED464" w14:textId="5F808683" w:rsidR="00BA55AD" w:rsidRPr="00283503" w:rsidRDefault="00943C59" w:rsidP="00943C59">
      <w:pPr>
        <w:pStyle w:val="Text"/>
        <w:spacing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r w:rsidRPr="0028350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Senior Media and PR Specialist</w:t>
      </w:r>
      <w:r w:rsidR="00BA55AD" w:rsidRPr="0028350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>a</w:t>
      </w:r>
    </w:p>
    <w:p w14:paraId="321ACA0B" w14:textId="77777777" w:rsidR="004C2D79" w:rsidRPr="00283503" w:rsidRDefault="003D1E2C" w:rsidP="004C2D79">
      <w:pPr>
        <w:pStyle w:val="Text"/>
        <w:spacing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  <w:hyperlink r:id="rId15" w:history="1">
        <w:r w:rsidR="004C2D79" w:rsidRPr="00283503">
          <w:rPr>
            <w:rStyle w:val="Hyperlink"/>
            <w:rFonts w:ascii="Calibri" w:hAnsi="Calibri" w:cs="Calibri"/>
            <w:color w:val="auto"/>
            <w:sz w:val="22"/>
            <w:szCs w:val="22"/>
            <w:shd w:val="clear" w:color="auto" w:fill="FFFFFF"/>
          </w:rPr>
          <w:t>jmoravkova@deloittece.com</w:t>
        </w:r>
      </w:hyperlink>
      <w:r w:rsidR="004C2D79" w:rsidRPr="00283503">
        <w:rPr>
          <w:rFonts w:ascii="Calibri" w:hAnsi="Calibri" w:cs="Calibri"/>
          <w:color w:val="auto"/>
          <w:sz w:val="22"/>
          <w:szCs w:val="22"/>
          <w:shd w:val="clear" w:color="auto" w:fill="FFFFFF"/>
        </w:rPr>
        <w:t xml:space="preserve"> </w:t>
      </w:r>
    </w:p>
    <w:p w14:paraId="48C5D133" w14:textId="1E04047E" w:rsidR="004C2D79" w:rsidRPr="00283503" w:rsidRDefault="004C2D79" w:rsidP="004C2D79">
      <w:pPr>
        <w:pStyle w:val="Text"/>
        <w:spacing w:line="240" w:lineRule="auto"/>
        <w:rPr>
          <w:rFonts w:ascii="Calibri" w:hAnsi="Calibri" w:cs="Calibri"/>
          <w:sz w:val="22"/>
          <w:szCs w:val="22"/>
          <w:shd w:val="clear" w:color="auto" w:fill="FFFFFF"/>
        </w:rPr>
      </w:pPr>
      <w:r w:rsidRPr="00283503">
        <w:rPr>
          <w:rFonts w:ascii="Calibri" w:hAnsi="Calibri" w:cs="Calibri"/>
          <w:sz w:val="22"/>
          <w:szCs w:val="22"/>
          <w:shd w:val="clear" w:color="auto" w:fill="FFFFFF"/>
        </w:rPr>
        <w:t>Tel: +420 728 258 798</w:t>
      </w:r>
    </w:p>
    <w:p w14:paraId="60B53677" w14:textId="77777777" w:rsidR="004C2D79" w:rsidRPr="00283503" w:rsidRDefault="004C2D79" w:rsidP="00943C59">
      <w:pPr>
        <w:pStyle w:val="Text"/>
        <w:spacing w:line="240" w:lineRule="auto"/>
        <w:rPr>
          <w:rFonts w:ascii="Calibri" w:hAnsi="Calibri" w:cs="Calibri"/>
          <w:color w:val="auto"/>
          <w:sz w:val="22"/>
          <w:szCs w:val="22"/>
          <w:shd w:val="clear" w:color="auto" w:fill="FFFFFF"/>
        </w:rPr>
      </w:pPr>
    </w:p>
    <w:p w14:paraId="144839D6" w14:textId="659E0C64" w:rsidR="004C2D79" w:rsidRPr="00283503" w:rsidRDefault="004C2D79" w:rsidP="00943C59">
      <w:pPr>
        <w:pStyle w:val="Text"/>
        <w:spacing w:line="240" w:lineRule="auto"/>
        <w:rPr>
          <w:rFonts w:asciiTheme="majorHAnsi" w:hAnsiTheme="majorHAnsi"/>
          <w:color w:val="auto"/>
          <w:sz w:val="20"/>
          <w:szCs w:val="20"/>
          <w:shd w:val="clear" w:color="auto" w:fill="FFFFFF"/>
        </w:rPr>
      </w:pPr>
    </w:p>
    <w:p w14:paraId="7B4E547B" w14:textId="04E8ABA3" w:rsidR="004C2D79" w:rsidRPr="00283503" w:rsidRDefault="004C2D79" w:rsidP="00943C59">
      <w:pPr>
        <w:pStyle w:val="Text"/>
        <w:spacing w:line="240" w:lineRule="auto"/>
        <w:rPr>
          <w:rFonts w:asciiTheme="majorHAnsi" w:hAnsiTheme="majorHAnsi"/>
          <w:color w:val="auto"/>
          <w:sz w:val="20"/>
          <w:szCs w:val="20"/>
          <w:shd w:val="clear" w:color="auto" w:fill="FFFFFF"/>
        </w:rPr>
      </w:pPr>
    </w:p>
    <w:p w14:paraId="6D0D447C" w14:textId="26328A64" w:rsidR="004C2D79" w:rsidRPr="00283503" w:rsidRDefault="004C2D79" w:rsidP="00943C59">
      <w:pPr>
        <w:pStyle w:val="Text"/>
        <w:spacing w:line="240" w:lineRule="auto"/>
        <w:rPr>
          <w:rFonts w:asciiTheme="majorHAnsi" w:hAnsiTheme="majorHAnsi"/>
          <w:color w:val="auto"/>
          <w:sz w:val="20"/>
          <w:szCs w:val="20"/>
          <w:shd w:val="clear" w:color="auto" w:fill="FFFFFF"/>
        </w:rPr>
      </w:pPr>
    </w:p>
    <w:p w14:paraId="7BF3E415" w14:textId="4616B491" w:rsidR="004C2D79" w:rsidRPr="00283503" w:rsidRDefault="004C2D79" w:rsidP="00943C59">
      <w:pPr>
        <w:pStyle w:val="Text"/>
        <w:spacing w:line="240" w:lineRule="auto"/>
        <w:rPr>
          <w:rFonts w:asciiTheme="majorHAnsi" w:hAnsiTheme="majorHAnsi"/>
          <w:color w:val="auto"/>
          <w:sz w:val="20"/>
          <w:szCs w:val="20"/>
          <w:shd w:val="clear" w:color="auto" w:fill="FFFFFF"/>
        </w:rPr>
      </w:pPr>
    </w:p>
    <w:p w14:paraId="7019F391" w14:textId="589520FC" w:rsidR="004C2D79" w:rsidRPr="00283503" w:rsidRDefault="004C2D79" w:rsidP="00943C59">
      <w:pPr>
        <w:pStyle w:val="Text"/>
        <w:spacing w:line="240" w:lineRule="auto"/>
        <w:rPr>
          <w:rFonts w:asciiTheme="majorHAnsi" w:hAnsiTheme="majorHAnsi"/>
          <w:color w:val="auto"/>
          <w:sz w:val="20"/>
          <w:szCs w:val="20"/>
          <w:shd w:val="clear" w:color="auto" w:fill="FFFFFF"/>
        </w:rPr>
      </w:pPr>
    </w:p>
    <w:p w14:paraId="6C1F3F1B" w14:textId="77777777" w:rsidR="004C2D79" w:rsidRPr="00283503" w:rsidRDefault="004C2D79" w:rsidP="00943C59">
      <w:pPr>
        <w:pStyle w:val="Text"/>
        <w:spacing w:line="240" w:lineRule="auto"/>
        <w:rPr>
          <w:rFonts w:asciiTheme="majorHAnsi" w:hAnsiTheme="majorHAnsi"/>
          <w:color w:val="auto"/>
          <w:sz w:val="20"/>
          <w:szCs w:val="20"/>
          <w:shd w:val="clear" w:color="auto" w:fill="FFFFFF"/>
        </w:rPr>
      </w:pPr>
    </w:p>
    <w:p w14:paraId="6A9BD425" w14:textId="77777777" w:rsidR="00AE54E8" w:rsidRPr="00283503" w:rsidRDefault="00AE54E8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  <w:sectPr w:rsidR="00AE54E8" w:rsidRPr="00283503" w:rsidSect="00AE54E8">
          <w:footerReference w:type="default" r:id="rId16"/>
          <w:headerReference w:type="first" r:id="rId17"/>
          <w:footerReference w:type="first" r:id="rId18"/>
          <w:type w:val="continuous"/>
          <w:pgSz w:w="11906" w:h="16838" w:code="9"/>
          <w:pgMar w:top="1417" w:right="1417" w:bottom="1417" w:left="1417" w:header="680" w:footer="567" w:gutter="0"/>
          <w:cols w:num="2" w:space="284"/>
          <w:titlePg/>
          <w:docGrid w:linePitch="360"/>
        </w:sectPr>
      </w:pPr>
    </w:p>
    <w:p w14:paraId="6A838AC3" w14:textId="3AECDAE9" w:rsidR="00AE54E8" w:rsidRPr="00283503" w:rsidRDefault="00AE54E8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2B96F1EA" w14:textId="443ABF86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1CD2612E" w14:textId="55A879C8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3B54BFB4" w14:textId="665BC482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698EA456" w14:textId="041D5688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748D4026" w14:textId="56ABC807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17259B92" w14:textId="50ED08A2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307116C7" w14:textId="2828B04C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3C00147F" w14:textId="51F246F2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56988F0D" w14:textId="5A2A4502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22A649ED" w14:textId="73EA0460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73B6BB93" w14:textId="54E6B3B2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3188876F" w14:textId="24C7803C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148F419C" w14:textId="74BAD934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3F2BA4E4" w14:textId="32BCE3AD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1377232A" w14:textId="6F099B22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5E915E43" w14:textId="5F2D0419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5D032B31" w14:textId="20A0C7C5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531C8C6F" w14:textId="0F69E918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6D1FF0AB" w14:textId="0D7E1E1C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3A55C20F" w14:textId="231A2B1B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3DF463FB" w14:textId="35EFE996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4FE0E5D9" w14:textId="11D3763B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786B7D36" w14:textId="1F2455F5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500263AE" w14:textId="3E237FA5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72E4A10C" w14:textId="7C6F2AD4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4FCAFC34" w14:textId="4AEC54D1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677EAD11" w14:textId="46A3C423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5F912928" w14:textId="52B063C2" w:rsidR="00D51669" w:rsidRPr="00283503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53EFDF1E" w14:textId="3FE67717" w:rsidR="00D51669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07738F24" w14:textId="2C364B2C" w:rsidR="00D51669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39EEB03A" w14:textId="355E9F12" w:rsidR="00D51669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0A094FAE" w14:textId="7EBBCA69" w:rsidR="00D51669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05512399" w14:textId="33FEE269" w:rsidR="00D51669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5440A2DF" w14:textId="50E5B10B" w:rsidR="00D51669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16C5C592" w14:textId="284FE2AC" w:rsidR="00D51669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1BB79649" w14:textId="6BC15E5F" w:rsidR="00D51669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744E6196" w14:textId="082D8465" w:rsidR="00D51669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553CD39B" w14:textId="0CCF5B58" w:rsidR="00D51669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p w14:paraId="09EFFBD0" w14:textId="17764882" w:rsidR="00D51669" w:rsidRPr="00CF7E10" w:rsidRDefault="00D51669" w:rsidP="002B0E06">
      <w:pPr>
        <w:pStyle w:val="Text"/>
        <w:spacing w:line="240" w:lineRule="auto"/>
        <w:rPr>
          <w:sz w:val="20"/>
          <w:szCs w:val="20"/>
          <w:shd w:val="clear" w:color="auto" w:fill="FFFFFF"/>
        </w:rPr>
      </w:pPr>
    </w:p>
    <w:sectPr w:rsidR="00D51669" w:rsidRPr="00CF7E10" w:rsidSect="00AE54E8">
      <w:type w:val="continuous"/>
      <w:pgSz w:w="11906" w:h="16838" w:code="9"/>
      <w:pgMar w:top="1417" w:right="1417" w:bottom="1417" w:left="1417" w:header="680" w:footer="567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8CF4DC" w14:textId="77777777" w:rsidR="00A5079A" w:rsidRDefault="00A5079A" w:rsidP="00C702C7">
      <w:r>
        <w:separator/>
      </w:r>
    </w:p>
  </w:endnote>
  <w:endnote w:type="continuationSeparator" w:id="0">
    <w:p w14:paraId="10285A0A" w14:textId="77777777" w:rsidR="00A5079A" w:rsidRDefault="00A5079A" w:rsidP="00C702C7">
      <w:r>
        <w:continuationSeparator/>
      </w:r>
    </w:p>
  </w:endnote>
  <w:endnote w:type="continuationNotice" w:id="1">
    <w:p w14:paraId="2BA9EC4F" w14:textId="77777777" w:rsidR="00A5079A" w:rsidRDefault="00A5079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ingLiU">
    <w:altName w:val="細明體"/>
    <w:panose1 w:val="02010609000101010101"/>
    <w:charset w:val="88"/>
    <w:family w:val="modern"/>
    <w:notTrueType/>
    <w:pitch w:val="fixed"/>
    <w:sig w:usb0="00000001" w:usb1="08080000" w:usb2="00000010" w:usb3="00000000" w:csb0="001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ans-Bold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943C59" w:rsidRPr="00D6230E" w14:paraId="5A1D8D7B" w14:textId="77777777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6EC02CD7" w14:textId="2E4F2CC6" w:rsidR="00943C59" w:rsidRPr="00D6230E" w:rsidRDefault="00943C59" w:rsidP="00BC0047">
          <w:pPr>
            <w:pStyle w:val="Footer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3D1E2C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10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3D1E2C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3D1E2C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3D1E2C" w:rsidRPr="00D6230E">
            <w:rPr>
              <w:noProof/>
            </w:rPr>
            <w:instrText>0</w:instrText>
          </w:r>
          <w:r w:rsidR="003D1E2C">
            <w:rPr>
              <w:noProof/>
            </w:rPr>
            <w:instrText>2</w:instrText>
          </w:r>
          <w:r w:rsidRPr="00D6230E">
            <w:fldChar w:fldCharType="end"/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Pr="00D6230E">
            <w:rPr>
              <w:noProof/>
            </w:rPr>
            <w:instrText>13</w:instrText>
          </w:r>
          <w:r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3D1E2C" w:rsidRPr="00D6230E">
            <w:rPr>
              <w:noProof/>
            </w:rPr>
            <w:t>0</w:t>
          </w:r>
          <w:r w:rsidR="003D1E2C">
            <w:rPr>
              <w:noProof/>
            </w:rPr>
            <w:t>2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5D8533B5" w14:textId="77777777" w:rsidR="00943C59" w:rsidRPr="00D6230E" w:rsidRDefault="00943C59" w:rsidP="00D6230E">
          <w:pPr>
            <w:pStyle w:val="Footer"/>
            <w:spacing w:line="180" w:lineRule="atLeast"/>
            <w:rPr>
              <w:sz w:val="14"/>
              <w:szCs w:val="14"/>
            </w:rPr>
          </w:pPr>
        </w:p>
      </w:tc>
    </w:tr>
  </w:tbl>
  <w:p w14:paraId="3AC982A6" w14:textId="77777777" w:rsidR="00943C59" w:rsidRPr="00335CF3" w:rsidRDefault="00943C59" w:rsidP="00335CF3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2095B5" w14:textId="77777777" w:rsidR="00943C59" w:rsidRDefault="00943C59">
    <w:pPr>
      <w:pStyle w:val="Footer"/>
    </w:pPr>
  </w:p>
  <w:p w14:paraId="121C1188" w14:textId="5CA891D5" w:rsidR="00943C59" w:rsidRDefault="00943C59" w:rsidP="004C5D1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3D1E2C">
      <w:rPr>
        <w:noProof/>
      </w:rPr>
      <w:instrText>1</w:instrText>
    </w:r>
    <w:r>
      <w:fldChar w:fldCharType="end"/>
    </w:r>
    <w:r>
      <w:instrText xml:space="preserve"> &lt; "10" "0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3D1E2C">
      <w:rPr>
        <w:noProof/>
      </w:rPr>
      <w:instrText>1</w:instrText>
    </w:r>
    <w:r>
      <w:fldChar w:fldCharType="end"/>
    </w:r>
    <w:r>
      <w:instrText xml:space="preserve">" \* MERGEFORMAT </w:instrText>
    </w:r>
    <w:r>
      <w:fldChar w:fldCharType="separate"/>
    </w:r>
    <w:r w:rsidR="003D1E2C">
      <w:rPr>
        <w:noProof/>
      </w:rPr>
      <w:t>01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544"/>
      <w:gridCol w:w="7002"/>
    </w:tblGrid>
    <w:tr w:rsidR="00634728" w:rsidRPr="00D6230E" w14:paraId="2077306B" w14:textId="77777777" w:rsidTr="00D6230E">
      <w:tc>
        <w:tcPr>
          <w:tcW w:w="3544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75D168E2" w14:textId="2D71E5C7" w:rsidR="00634728" w:rsidRPr="00D6230E" w:rsidRDefault="00634728" w:rsidP="00BC0047">
          <w:pPr>
            <w:pStyle w:val="Footer"/>
          </w:pP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3D1E2C">
            <w:rPr>
              <w:noProof/>
            </w:rPr>
            <w:instrText>3</w:instrText>
          </w:r>
          <w:r w:rsidRPr="00D6230E">
            <w:fldChar w:fldCharType="end"/>
          </w:r>
          <w:r w:rsidRPr="00D6230E">
            <w:instrText xml:space="preserve"> &lt; 10 </w:instrText>
          </w:r>
          <w:r w:rsidRPr="00D6230E">
            <w:fldChar w:fldCharType="begin"/>
          </w:r>
          <w:r w:rsidRPr="00D6230E">
            <w:instrText xml:space="preserve"> IF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3D1E2C">
            <w:rPr>
              <w:noProof/>
            </w:rPr>
            <w:instrText>3</w:instrText>
          </w:r>
          <w:r w:rsidRPr="00D6230E">
            <w:fldChar w:fldCharType="end"/>
          </w:r>
          <w:r w:rsidRPr="00D6230E">
            <w:instrText xml:space="preserve"> &lt; "10" "0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="003D1E2C">
            <w:rPr>
              <w:noProof/>
            </w:rPr>
            <w:instrText>3</w:instrText>
          </w:r>
          <w:r w:rsidRPr="00D6230E">
            <w:fldChar w:fldCharType="end"/>
          </w:r>
          <w:r w:rsidRPr="00D6230E">
            <w:instrText xml:space="preserve">" \* MERGEFORMAT </w:instrText>
          </w:r>
          <w:r w:rsidRPr="00D6230E">
            <w:fldChar w:fldCharType="separate"/>
          </w:r>
          <w:r w:rsidR="003D1E2C" w:rsidRPr="00D6230E">
            <w:rPr>
              <w:noProof/>
            </w:rPr>
            <w:instrText>0</w:instrText>
          </w:r>
          <w:r w:rsidR="003D1E2C">
            <w:rPr>
              <w:noProof/>
            </w:rPr>
            <w:instrText>3</w:instrText>
          </w:r>
          <w:r w:rsidRPr="00D6230E">
            <w:fldChar w:fldCharType="end"/>
          </w:r>
          <w:r w:rsidRPr="00D6230E">
            <w:instrText xml:space="preserve"> </w:instrText>
          </w:r>
          <w:r w:rsidRPr="00D6230E">
            <w:fldChar w:fldCharType="begin"/>
          </w:r>
          <w:r w:rsidRPr="00D6230E">
            <w:instrText xml:space="preserve"> PAGE  \* Arabic  \* MERGEFORMAT </w:instrText>
          </w:r>
          <w:r w:rsidRPr="00D6230E">
            <w:fldChar w:fldCharType="separate"/>
          </w:r>
          <w:r w:rsidRPr="00D6230E">
            <w:rPr>
              <w:noProof/>
            </w:rPr>
            <w:instrText>13</w:instrText>
          </w:r>
          <w:r w:rsidRPr="00D6230E">
            <w:fldChar w:fldCharType="end"/>
          </w:r>
          <w:r w:rsidRPr="00D6230E">
            <w:instrText xml:space="preserve"> \* MERGEFORMAT </w:instrText>
          </w:r>
          <w:r w:rsidRPr="00D6230E">
            <w:fldChar w:fldCharType="separate"/>
          </w:r>
          <w:r w:rsidR="003D1E2C" w:rsidRPr="00D6230E">
            <w:rPr>
              <w:noProof/>
            </w:rPr>
            <w:t>0</w:t>
          </w:r>
          <w:r w:rsidR="003D1E2C">
            <w:rPr>
              <w:noProof/>
            </w:rPr>
            <w:t>3</w:t>
          </w:r>
          <w:r w:rsidRPr="00D6230E">
            <w:fldChar w:fldCharType="end"/>
          </w:r>
        </w:p>
      </w:tc>
      <w:tc>
        <w:tcPr>
          <w:tcW w:w="7002" w:type="dxa"/>
          <w:tcBorders>
            <w:top w:val="nil"/>
            <w:left w:val="nil"/>
            <w:bottom w:val="nil"/>
            <w:right w:val="nil"/>
            <w:tl2br w:val="nil"/>
            <w:tr2bl w:val="nil"/>
          </w:tcBorders>
          <w:shd w:val="clear" w:color="auto" w:fill="auto"/>
          <w:vAlign w:val="bottom"/>
        </w:tcPr>
        <w:p w14:paraId="7DB19392" w14:textId="77777777" w:rsidR="00634728" w:rsidRPr="00D6230E" w:rsidRDefault="00634728" w:rsidP="00D6230E">
          <w:pPr>
            <w:pStyle w:val="Footer"/>
            <w:spacing w:line="180" w:lineRule="atLeast"/>
            <w:rPr>
              <w:sz w:val="14"/>
              <w:szCs w:val="14"/>
            </w:rPr>
          </w:pPr>
        </w:p>
      </w:tc>
    </w:tr>
  </w:tbl>
  <w:p w14:paraId="17892D66" w14:textId="77777777" w:rsidR="00634728" w:rsidRPr="00335CF3" w:rsidRDefault="00634728" w:rsidP="00335CF3">
    <w:pPr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9519AC" w14:textId="77777777" w:rsidR="00634728" w:rsidRDefault="00634728">
    <w:pPr>
      <w:pStyle w:val="Footer"/>
    </w:pPr>
  </w:p>
  <w:p w14:paraId="1706C7D5" w14:textId="7F4C5688" w:rsidR="00634728" w:rsidRDefault="00634728" w:rsidP="004C5D1B">
    <w:pPr>
      <w:pStyle w:val="Footer"/>
    </w:pPr>
    <w:r>
      <w:fldChar w:fldCharType="begin"/>
    </w:r>
    <w:r>
      <w:instrText xml:space="preserve"> IF 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931075">
      <w:rPr>
        <w:noProof/>
      </w:rPr>
      <w:instrText>3</w:instrText>
    </w:r>
    <w:r>
      <w:fldChar w:fldCharType="end"/>
    </w:r>
    <w:r>
      <w:instrText xml:space="preserve"> &lt; "10" "0</w:instrText>
    </w:r>
    <w:r>
      <w:fldChar w:fldCharType="begin"/>
    </w:r>
    <w:r>
      <w:instrText xml:space="preserve"> PAGE  \* Arabic  \* MERGEFORMAT </w:instrText>
    </w:r>
    <w:r>
      <w:fldChar w:fldCharType="separate"/>
    </w:r>
    <w:r w:rsidR="00931075">
      <w:rPr>
        <w:noProof/>
      </w:rPr>
      <w:instrText>3</w:instrText>
    </w:r>
    <w:r>
      <w:fldChar w:fldCharType="end"/>
    </w:r>
    <w:r>
      <w:instrText xml:space="preserve">" \* MERGEFORMAT </w:instrText>
    </w:r>
    <w:r>
      <w:fldChar w:fldCharType="separate"/>
    </w:r>
    <w:r w:rsidR="00931075">
      <w:rPr>
        <w:noProof/>
      </w:rPr>
      <w:t>03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0C2A43" w14:textId="77777777" w:rsidR="00A5079A" w:rsidRDefault="00A5079A" w:rsidP="00C702C7">
      <w:r>
        <w:separator/>
      </w:r>
    </w:p>
  </w:footnote>
  <w:footnote w:type="continuationSeparator" w:id="0">
    <w:p w14:paraId="4EE200D1" w14:textId="77777777" w:rsidR="00A5079A" w:rsidRDefault="00A5079A" w:rsidP="00C702C7">
      <w:r>
        <w:continuationSeparator/>
      </w:r>
    </w:p>
  </w:footnote>
  <w:footnote w:type="continuationNotice" w:id="1">
    <w:p w14:paraId="549C1242" w14:textId="77777777" w:rsidR="00A5079A" w:rsidRDefault="00A5079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56171" w14:textId="77777777" w:rsidR="00943C59" w:rsidRDefault="00943C59">
    <w:pPr>
      <w:pStyle w:val="Header"/>
    </w:pPr>
    <w:r>
      <w:rPr>
        <w:noProof/>
        <w:lang w:val="cs-CZ" w:eastAsia="cs-CZ"/>
      </w:rPr>
      <w:drawing>
        <wp:anchor distT="152400" distB="152400" distL="152400" distR="152400" simplePos="0" relativeHeight="251660288" behindDoc="1" locked="0" layoutInCell="1" allowOverlap="1" wp14:anchorId="7DA79972" wp14:editId="21B69809">
          <wp:simplePos x="0" y="0"/>
          <wp:positionH relativeFrom="page">
            <wp:posOffset>899795</wp:posOffset>
          </wp:positionH>
          <wp:positionV relativeFrom="page">
            <wp:posOffset>476885</wp:posOffset>
          </wp:positionV>
          <wp:extent cx="1871980" cy="348616"/>
          <wp:effectExtent l="0" t="0" r="0" b="0"/>
          <wp:wrapNone/>
          <wp:docPr id="2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980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86DE38" w14:textId="77777777" w:rsidR="00634728" w:rsidRDefault="00634728">
    <w:pPr>
      <w:pStyle w:val="Header"/>
    </w:pPr>
    <w:r>
      <w:rPr>
        <w:noProof/>
        <w:lang w:val="cs-CZ" w:eastAsia="cs-CZ"/>
      </w:rPr>
      <w:drawing>
        <wp:anchor distT="152400" distB="152400" distL="152400" distR="152400" simplePos="0" relativeHeight="251658240" behindDoc="1" locked="0" layoutInCell="1" allowOverlap="1" wp14:anchorId="698ED43C" wp14:editId="2770E8C0">
          <wp:simplePos x="0" y="0"/>
          <wp:positionH relativeFrom="page">
            <wp:posOffset>899795</wp:posOffset>
          </wp:positionH>
          <wp:positionV relativeFrom="page">
            <wp:posOffset>476885</wp:posOffset>
          </wp:positionV>
          <wp:extent cx="1871980" cy="348616"/>
          <wp:effectExtent l="0" t="0" r="0" b="0"/>
          <wp:wrapNone/>
          <wp:docPr id="1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gif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980" cy="348616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1DA8222E"/>
    <w:lvl w:ilvl="0">
      <w:start w:val="1"/>
      <w:numFmt w:val="lowerLetter"/>
      <w:pStyle w:val="ListNumber2"/>
      <w:lvlText w:val="%1."/>
      <w:lvlJc w:val="left"/>
      <w:pPr>
        <w:ind w:left="644" w:hanging="360"/>
      </w:pPr>
    </w:lvl>
  </w:abstractNum>
  <w:abstractNum w:abstractNumId="1" w15:restartNumberingAfterBreak="0">
    <w:nsid w:val="FFFFFF83"/>
    <w:multiLevelType w:val="singleLevel"/>
    <w:tmpl w:val="8EAA911C"/>
    <w:lvl w:ilvl="0">
      <w:start w:val="1"/>
      <w:numFmt w:val="bullet"/>
      <w:pStyle w:val="ListBullet2"/>
      <w:lvlText w:val="‒"/>
      <w:lvlJc w:val="left"/>
      <w:pPr>
        <w:ind w:left="587" w:hanging="360"/>
      </w:pPr>
      <w:rPr>
        <w:rFonts w:ascii="Calibri" w:hAnsi="Calibri" w:hint="default"/>
      </w:rPr>
    </w:lvl>
  </w:abstractNum>
  <w:abstractNum w:abstractNumId="2" w15:restartNumberingAfterBreak="0">
    <w:nsid w:val="FFFFFF88"/>
    <w:multiLevelType w:val="singleLevel"/>
    <w:tmpl w:val="19C28B1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2A4026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13459AB"/>
    <w:multiLevelType w:val="hybridMultilevel"/>
    <w:tmpl w:val="6574A6A2"/>
    <w:lvl w:ilvl="0" w:tplc="D0CA4B2A">
      <w:start w:val="1"/>
      <w:numFmt w:val="decimal"/>
      <w:pStyle w:val="Tablenumbered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6209A8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0EB02634"/>
    <w:multiLevelType w:val="hybridMultilevel"/>
    <w:tmpl w:val="8460EA48"/>
    <w:lvl w:ilvl="0" w:tplc="72EC3CF6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506E89"/>
    <w:multiLevelType w:val="hybridMultilevel"/>
    <w:tmpl w:val="AD8A33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D32006"/>
    <w:multiLevelType w:val="hybridMultilevel"/>
    <w:tmpl w:val="70AE1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0E7690"/>
    <w:multiLevelType w:val="multilevel"/>
    <w:tmpl w:val="2C5666E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0" w15:restartNumberingAfterBreak="0">
    <w:nsid w:val="17A374A1"/>
    <w:multiLevelType w:val="hybridMultilevel"/>
    <w:tmpl w:val="44E0A5F6"/>
    <w:lvl w:ilvl="0" w:tplc="BB3C60E0">
      <w:numFmt w:val="bullet"/>
      <w:lvlText w:val="•"/>
      <w:lvlJc w:val="left"/>
      <w:pPr>
        <w:ind w:left="1004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1C366BD0"/>
    <w:multiLevelType w:val="multilevel"/>
    <w:tmpl w:val="15F6EE94"/>
    <w:lvl w:ilvl="0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>
      <w:start w:val="1"/>
      <w:numFmt w:val="lowerLetter"/>
      <w:lvlText w:val="%2."/>
      <w:lvlJc w:val="left"/>
      <w:pPr>
        <w:ind w:left="1100" w:hanging="360"/>
      </w:pPr>
    </w:lvl>
    <w:lvl w:ilvl="2">
      <w:start w:val="1"/>
      <w:numFmt w:val="lowerRoman"/>
      <w:lvlText w:val="%3."/>
      <w:lvlJc w:val="right"/>
      <w:pPr>
        <w:ind w:left="1820" w:hanging="180"/>
      </w:pPr>
    </w:lvl>
    <w:lvl w:ilvl="3">
      <w:start w:val="1"/>
      <w:numFmt w:val="decimal"/>
      <w:lvlText w:val="%4."/>
      <w:lvlJc w:val="left"/>
      <w:pPr>
        <w:ind w:left="2540" w:hanging="360"/>
      </w:pPr>
    </w:lvl>
    <w:lvl w:ilvl="4">
      <w:start w:val="1"/>
      <w:numFmt w:val="lowerLetter"/>
      <w:lvlText w:val="%5."/>
      <w:lvlJc w:val="left"/>
      <w:pPr>
        <w:ind w:left="3260" w:hanging="360"/>
      </w:pPr>
    </w:lvl>
    <w:lvl w:ilvl="5">
      <w:start w:val="1"/>
      <w:numFmt w:val="lowerRoman"/>
      <w:lvlText w:val="%6."/>
      <w:lvlJc w:val="right"/>
      <w:pPr>
        <w:ind w:left="3980" w:hanging="180"/>
      </w:pPr>
    </w:lvl>
    <w:lvl w:ilvl="6">
      <w:start w:val="1"/>
      <w:numFmt w:val="decimal"/>
      <w:lvlText w:val="%7."/>
      <w:lvlJc w:val="left"/>
      <w:pPr>
        <w:ind w:left="4700" w:hanging="360"/>
      </w:pPr>
    </w:lvl>
    <w:lvl w:ilvl="7">
      <w:start w:val="1"/>
      <w:numFmt w:val="lowerLetter"/>
      <w:lvlText w:val="%8."/>
      <w:lvlJc w:val="left"/>
      <w:pPr>
        <w:ind w:left="5420" w:hanging="360"/>
      </w:pPr>
    </w:lvl>
    <w:lvl w:ilvl="8">
      <w:start w:val="1"/>
      <w:numFmt w:val="lowerRoman"/>
      <w:lvlText w:val="%9."/>
      <w:lvlJc w:val="right"/>
      <w:pPr>
        <w:ind w:left="6140" w:hanging="180"/>
      </w:pPr>
    </w:lvl>
  </w:abstractNum>
  <w:abstractNum w:abstractNumId="12" w15:restartNumberingAfterBreak="0">
    <w:nsid w:val="1F4B2E2F"/>
    <w:multiLevelType w:val="hybridMultilevel"/>
    <w:tmpl w:val="14E268D2"/>
    <w:lvl w:ilvl="0" w:tplc="DEAE38A0">
      <w:numFmt w:val="bullet"/>
      <w:lvlText w:val="•"/>
      <w:lvlJc w:val="left"/>
      <w:pPr>
        <w:ind w:left="144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107359E"/>
    <w:multiLevelType w:val="hybridMultilevel"/>
    <w:tmpl w:val="447008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7040CF"/>
    <w:multiLevelType w:val="hybridMultilevel"/>
    <w:tmpl w:val="28B631BA"/>
    <w:lvl w:ilvl="0" w:tplc="04050001">
      <w:start w:val="1"/>
      <w:numFmt w:val="bullet"/>
      <w:lvlText w:val=""/>
      <w:lvlJc w:val="left"/>
      <w:pPr>
        <w:ind w:left="174" w:hanging="174"/>
      </w:pPr>
      <w:rPr>
        <w:rFonts w:ascii="Symbol" w:hAnsi="Symbol"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AF20228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32CBCC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7AEEC14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F5AA292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6455B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C04AC6A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4CA762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E9CC392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24417D8E"/>
    <w:multiLevelType w:val="hybridMultilevel"/>
    <w:tmpl w:val="12140426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2B395534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2C706E4B"/>
    <w:multiLevelType w:val="hybridMultilevel"/>
    <w:tmpl w:val="5A62C84C"/>
    <w:lvl w:ilvl="0" w:tplc="8BEC6C6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6C6B8E"/>
    <w:multiLevelType w:val="hybridMultilevel"/>
    <w:tmpl w:val="CC9E71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FE2DDD"/>
    <w:multiLevelType w:val="hybridMultilevel"/>
    <w:tmpl w:val="CA628A0A"/>
    <w:lvl w:ilvl="0" w:tplc="0BAC49B2">
      <w:start w:val="1"/>
      <w:numFmt w:val="bullet"/>
      <w:pStyle w:val="Table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5A75A2"/>
    <w:multiLevelType w:val="hybridMultilevel"/>
    <w:tmpl w:val="0F9AF5A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65C15"/>
    <w:multiLevelType w:val="hybridMultilevel"/>
    <w:tmpl w:val="B69E5CF2"/>
    <w:lvl w:ilvl="0" w:tplc="806E79C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71028C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3" w15:restartNumberingAfterBreak="0">
    <w:nsid w:val="4F117D9B"/>
    <w:multiLevelType w:val="hybridMultilevel"/>
    <w:tmpl w:val="D1D446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7C0644"/>
    <w:multiLevelType w:val="hybridMultilevel"/>
    <w:tmpl w:val="2AB4BF3C"/>
    <w:lvl w:ilvl="0" w:tplc="553A247C">
      <w:start w:val="70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AE6A82"/>
    <w:multiLevelType w:val="multilevel"/>
    <w:tmpl w:val="27CC0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8B2012"/>
    <w:multiLevelType w:val="hybridMultilevel"/>
    <w:tmpl w:val="D898B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3C439B"/>
    <w:multiLevelType w:val="hybridMultilevel"/>
    <w:tmpl w:val="15F6EE94"/>
    <w:lvl w:ilvl="0" w:tplc="0DE6A996">
      <w:start w:val="1"/>
      <w:numFmt w:val="decimal"/>
      <w:lvlText w:val="%1."/>
      <w:lvlJc w:val="left"/>
      <w:pPr>
        <w:ind w:left="20" w:hanging="360"/>
      </w:pPr>
      <w:rPr>
        <w:rFonts w:hint="default"/>
        <w:b w:val="0"/>
        <w:i w:val="0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100" w:hanging="360"/>
      </w:pPr>
    </w:lvl>
    <w:lvl w:ilvl="2" w:tplc="0809001B" w:tentative="1">
      <w:start w:val="1"/>
      <w:numFmt w:val="lowerRoman"/>
      <w:lvlText w:val="%3."/>
      <w:lvlJc w:val="right"/>
      <w:pPr>
        <w:ind w:left="1820" w:hanging="180"/>
      </w:pPr>
    </w:lvl>
    <w:lvl w:ilvl="3" w:tplc="0809000F" w:tentative="1">
      <w:start w:val="1"/>
      <w:numFmt w:val="decimal"/>
      <w:lvlText w:val="%4."/>
      <w:lvlJc w:val="left"/>
      <w:pPr>
        <w:ind w:left="2540" w:hanging="360"/>
      </w:pPr>
    </w:lvl>
    <w:lvl w:ilvl="4" w:tplc="08090019" w:tentative="1">
      <w:start w:val="1"/>
      <w:numFmt w:val="lowerLetter"/>
      <w:lvlText w:val="%5."/>
      <w:lvlJc w:val="left"/>
      <w:pPr>
        <w:ind w:left="3260" w:hanging="360"/>
      </w:pPr>
    </w:lvl>
    <w:lvl w:ilvl="5" w:tplc="0809001B" w:tentative="1">
      <w:start w:val="1"/>
      <w:numFmt w:val="lowerRoman"/>
      <w:lvlText w:val="%6."/>
      <w:lvlJc w:val="right"/>
      <w:pPr>
        <w:ind w:left="3980" w:hanging="180"/>
      </w:pPr>
    </w:lvl>
    <w:lvl w:ilvl="6" w:tplc="0809000F" w:tentative="1">
      <w:start w:val="1"/>
      <w:numFmt w:val="decimal"/>
      <w:lvlText w:val="%7."/>
      <w:lvlJc w:val="left"/>
      <w:pPr>
        <w:ind w:left="4700" w:hanging="360"/>
      </w:pPr>
    </w:lvl>
    <w:lvl w:ilvl="7" w:tplc="08090019" w:tentative="1">
      <w:start w:val="1"/>
      <w:numFmt w:val="lowerLetter"/>
      <w:lvlText w:val="%8."/>
      <w:lvlJc w:val="left"/>
      <w:pPr>
        <w:ind w:left="5420" w:hanging="360"/>
      </w:pPr>
    </w:lvl>
    <w:lvl w:ilvl="8" w:tplc="08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 w15:restartNumberingAfterBreak="0">
    <w:nsid w:val="5D6C51DD"/>
    <w:multiLevelType w:val="hybridMultilevel"/>
    <w:tmpl w:val="CB6C97FC"/>
    <w:lvl w:ilvl="0" w:tplc="4E0CAD6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3E4E0D"/>
    <w:multiLevelType w:val="hybridMultilevel"/>
    <w:tmpl w:val="3D9E56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8224D"/>
    <w:multiLevelType w:val="multilevel"/>
    <w:tmpl w:val="307681DC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ind w:left="340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6E9058F3"/>
    <w:multiLevelType w:val="multilevel"/>
    <w:tmpl w:val="CB9CC5D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10" w:hanging="51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79CE2F91"/>
    <w:multiLevelType w:val="hybridMultilevel"/>
    <w:tmpl w:val="A84E6D20"/>
    <w:lvl w:ilvl="0" w:tplc="DEAE38A0">
      <w:numFmt w:val="bullet"/>
      <w:lvlText w:val="•"/>
      <w:lvlJc w:val="left"/>
      <w:pPr>
        <w:ind w:left="1080" w:hanging="720"/>
      </w:pPr>
      <w:rPr>
        <w:rFonts w:ascii="Verdana" w:eastAsia="Arial Unicode MS" w:hAnsi="Verdana" w:cs="Arial Unicode M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28068C"/>
    <w:multiLevelType w:val="multilevel"/>
    <w:tmpl w:val="0FE63172"/>
    <w:lvl w:ilvl="0">
      <w:start w:val="1"/>
      <w:numFmt w:val="decimal"/>
      <w:pStyle w:val="Smlouvaheading1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Smlouvaheading2"/>
      <w:lvlText w:val="%1.%2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2">
      <w:start w:val="1"/>
      <w:numFmt w:val="decimal"/>
      <w:pStyle w:val="Smlouvaheading3"/>
      <w:lvlText w:val="%1.%2.%3"/>
      <w:lvlJc w:val="left"/>
      <w:pPr>
        <w:tabs>
          <w:tab w:val="num" w:pos="1474"/>
        </w:tabs>
        <w:ind w:left="1474" w:hanging="623"/>
      </w:pPr>
      <w:rPr>
        <w:rFonts w:hint="default"/>
      </w:rPr>
    </w:lvl>
    <w:lvl w:ilvl="3">
      <w:start w:val="1"/>
      <w:numFmt w:val="decimal"/>
      <w:pStyle w:val="Smlouvaheading4"/>
      <w:lvlText w:val="%1.%2.%3.%4"/>
      <w:lvlJc w:val="left"/>
      <w:pPr>
        <w:tabs>
          <w:tab w:val="num" w:pos="2296"/>
        </w:tabs>
        <w:ind w:left="2296" w:hanging="822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17"/>
  </w:num>
  <w:num w:numId="6">
    <w:abstractNumId w:val="27"/>
  </w:num>
  <w:num w:numId="7">
    <w:abstractNumId w:val="27"/>
    <w:lvlOverride w:ilvl="0">
      <w:startOverride w:val="1"/>
    </w:lvlOverride>
  </w:num>
  <w:num w:numId="8">
    <w:abstractNumId w:val="22"/>
  </w:num>
  <w:num w:numId="9">
    <w:abstractNumId w:val="25"/>
  </w:num>
  <w:num w:numId="10">
    <w:abstractNumId w:val="9"/>
  </w:num>
  <w:num w:numId="11">
    <w:abstractNumId w:val="11"/>
  </w:num>
  <w:num w:numId="12">
    <w:abstractNumId w:val="30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1"/>
  </w:num>
  <w:num w:numId="16">
    <w:abstractNumId w:val="16"/>
  </w:num>
  <w:num w:numId="17">
    <w:abstractNumId w:val="21"/>
  </w:num>
  <w:num w:numId="18">
    <w:abstractNumId w:val="6"/>
  </w:num>
  <w:num w:numId="19">
    <w:abstractNumId w:val="19"/>
  </w:num>
  <w:num w:numId="20">
    <w:abstractNumId w:val="4"/>
  </w:num>
  <w:num w:numId="21">
    <w:abstractNumId w:val="33"/>
  </w:num>
  <w:num w:numId="22">
    <w:abstractNumId w:val="33"/>
  </w:num>
  <w:num w:numId="23">
    <w:abstractNumId w:val="33"/>
  </w:num>
  <w:num w:numId="24">
    <w:abstractNumId w:val="33"/>
  </w:num>
  <w:num w:numId="25">
    <w:abstractNumId w:val="7"/>
  </w:num>
  <w:num w:numId="26">
    <w:abstractNumId w:val="14"/>
  </w:num>
  <w:num w:numId="27">
    <w:abstractNumId w:val="10"/>
  </w:num>
  <w:num w:numId="28">
    <w:abstractNumId w:val="13"/>
  </w:num>
  <w:num w:numId="29">
    <w:abstractNumId w:val="32"/>
  </w:num>
  <w:num w:numId="30">
    <w:abstractNumId w:val="12"/>
  </w:num>
  <w:num w:numId="31">
    <w:abstractNumId w:val="20"/>
  </w:num>
  <w:num w:numId="32">
    <w:abstractNumId w:val="15"/>
  </w:num>
  <w:num w:numId="33">
    <w:abstractNumId w:val="18"/>
  </w:num>
  <w:num w:numId="34">
    <w:abstractNumId w:val="28"/>
  </w:num>
  <w:num w:numId="35">
    <w:abstractNumId w:val="24"/>
  </w:num>
  <w:num w:numId="36">
    <w:abstractNumId w:val="29"/>
  </w:num>
  <w:num w:numId="37">
    <w:abstractNumId w:val="26"/>
  </w:num>
  <w:num w:numId="38">
    <w:abstractNumId w:val="8"/>
  </w:num>
  <w:num w:numId="3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SortMethod w:val="0000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530"/>
    <w:rsid w:val="000005FE"/>
    <w:rsid w:val="0000060F"/>
    <w:rsid w:val="0000062D"/>
    <w:rsid w:val="00005367"/>
    <w:rsid w:val="000131A3"/>
    <w:rsid w:val="00013C0A"/>
    <w:rsid w:val="00014B89"/>
    <w:rsid w:val="00015C7C"/>
    <w:rsid w:val="000162BC"/>
    <w:rsid w:val="00016A1F"/>
    <w:rsid w:val="000173B3"/>
    <w:rsid w:val="00020D44"/>
    <w:rsid w:val="00021A39"/>
    <w:rsid w:val="00025593"/>
    <w:rsid w:val="00025E7D"/>
    <w:rsid w:val="000279A4"/>
    <w:rsid w:val="0003092B"/>
    <w:rsid w:val="000333E8"/>
    <w:rsid w:val="00035DBA"/>
    <w:rsid w:val="00037C17"/>
    <w:rsid w:val="00041DB4"/>
    <w:rsid w:val="000429AC"/>
    <w:rsid w:val="00042B6A"/>
    <w:rsid w:val="00042B99"/>
    <w:rsid w:val="00043748"/>
    <w:rsid w:val="00045CB5"/>
    <w:rsid w:val="0004605A"/>
    <w:rsid w:val="0004657A"/>
    <w:rsid w:val="0004716E"/>
    <w:rsid w:val="000516C4"/>
    <w:rsid w:val="000517C0"/>
    <w:rsid w:val="00061444"/>
    <w:rsid w:val="0006186F"/>
    <w:rsid w:val="00063493"/>
    <w:rsid w:val="000637A6"/>
    <w:rsid w:val="00064AC9"/>
    <w:rsid w:val="00066BBA"/>
    <w:rsid w:val="00070707"/>
    <w:rsid w:val="00071509"/>
    <w:rsid w:val="000744E0"/>
    <w:rsid w:val="00074EE9"/>
    <w:rsid w:val="000808EF"/>
    <w:rsid w:val="00081E21"/>
    <w:rsid w:val="00083DD5"/>
    <w:rsid w:val="00092341"/>
    <w:rsid w:val="00092349"/>
    <w:rsid w:val="00092BD6"/>
    <w:rsid w:val="00095E9F"/>
    <w:rsid w:val="000A189A"/>
    <w:rsid w:val="000A7265"/>
    <w:rsid w:val="000A744C"/>
    <w:rsid w:val="000A7F05"/>
    <w:rsid w:val="000B01C9"/>
    <w:rsid w:val="000B1BC3"/>
    <w:rsid w:val="000B3727"/>
    <w:rsid w:val="000B3A41"/>
    <w:rsid w:val="000B6C05"/>
    <w:rsid w:val="000C20BD"/>
    <w:rsid w:val="000C2B24"/>
    <w:rsid w:val="000C3353"/>
    <w:rsid w:val="000C40BD"/>
    <w:rsid w:val="000C5547"/>
    <w:rsid w:val="000C5EA5"/>
    <w:rsid w:val="000C73C6"/>
    <w:rsid w:val="000D1E11"/>
    <w:rsid w:val="000D2C33"/>
    <w:rsid w:val="000D2DE0"/>
    <w:rsid w:val="000E03EB"/>
    <w:rsid w:val="000E156C"/>
    <w:rsid w:val="000E1642"/>
    <w:rsid w:val="000E2C94"/>
    <w:rsid w:val="000E4AA4"/>
    <w:rsid w:val="000E51D4"/>
    <w:rsid w:val="000E625F"/>
    <w:rsid w:val="000E7F85"/>
    <w:rsid w:val="000F1119"/>
    <w:rsid w:val="000F2197"/>
    <w:rsid w:val="000F37BD"/>
    <w:rsid w:val="000F59E8"/>
    <w:rsid w:val="000F5C22"/>
    <w:rsid w:val="0010113D"/>
    <w:rsid w:val="001045B6"/>
    <w:rsid w:val="0010462B"/>
    <w:rsid w:val="00105154"/>
    <w:rsid w:val="0010681F"/>
    <w:rsid w:val="001070FF"/>
    <w:rsid w:val="0011007D"/>
    <w:rsid w:val="001102E2"/>
    <w:rsid w:val="00110604"/>
    <w:rsid w:val="00111011"/>
    <w:rsid w:val="00120EA5"/>
    <w:rsid w:val="00123AD3"/>
    <w:rsid w:val="001263BF"/>
    <w:rsid w:val="001265CF"/>
    <w:rsid w:val="00127A87"/>
    <w:rsid w:val="00130191"/>
    <w:rsid w:val="00134599"/>
    <w:rsid w:val="00134EC3"/>
    <w:rsid w:val="00135844"/>
    <w:rsid w:val="00135933"/>
    <w:rsid w:val="00136294"/>
    <w:rsid w:val="00136A51"/>
    <w:rsid w:val="00140513"/>
    <w:rsid w:val="001457BC"/>
    <w:rsid w:val="00147019"/>
    <w:rsid w:val="001473CB"/>
    <w:rsid w:val="00150BC3"/>
    <w:rsid w:val="00157BD7"/>
    <w:rsid w:val="0016074F"/>
    <w:rsid w:val="0016104F"/>
    <w:rsid w:val="00163881"/>
    <w:rsid w:val="00163BA8"/>
    <w:rsid w:val="001659E4"/>
    <w:rsid w:val="00167BE7"/>
    <w:rsid w:val="00167EA0"/>
    <w:rsid w:val="0017087B"/>
    <w:rsid w:val="001708B9"/>
    <w:rsid w:val="00170F48"/>
    <w:rsid w:val="001715DA"/>
    <w:rsid w:val="001725CE"/>
    <w:rsid w:val="0017280D"/>
    <w:rsid w:val="00172C5A"/>
    <w:rsid w:val="00173DC4"/>
    <w:rsid w:val="001745A5"/>
    <w:rsid w:val="001757CE"/>
    <w:rsid w:val="00175923"/>
    <w:rsid w:val="00177429"/>
    <w:rsid w:val="0018085B"/>
    <w:rsid w:val="00180BDA"/>
    <w:rsid w:val="0018108F"/>
    <w:rsid w:val="00185407"/>
    <w:rsid w:val="00186FC8"/>
    <w:rsid w:val="001903C4"/>
    <w:rsid w:val="00190A1C"/>
    <w:rsid w:val="00191486"/>
    <w:rsid w:val="00193BE3"/>
    <w:rsid w:val="001975EF"/>
    <w:rsid w:val="0019765A"/>
    <w:rsid w:val="001A3252"/>
    <w:rsid w:val="001A45CF"/>
    <w:rsid w:val="001A472D"/>
    <w:rsid w:val="001A48B8"/>
    <w:rsid w:val="001B0F94"/>
    <w:rsid w:val="001B1B71"/>
    <w:rsid w:val="001B4C97"/>
    <w:rsid w:val="001B4DA2"/>
    <w:rsid w:val="001B4FC0"/>
    <w:rsid w:val="001B5C19"/>
    <w:rsid w:val="001C27DF"/>
    <w:rsid w:val="001D0241"/>
    <w:rsid w:val="001D03A7"/>
    <w:rsid w:val="001D21E5"/>
    <w:rsid w:val="001D4D63"/>
    <w:rsid w:val="001D5301"/>
    <w:rsid w:val="001D5A79"/>
    <w:rsid w:val="001E016B"/>
    <w:rsid w:val="001E0FDE"/>
    <w:rsid w:val="001E3573"/>
    <w:rsid w:val="001E377C"/>
    <w:rsid w:val="001E558C"/>
    <w:rsid w:val="001E7D3E"/>
    <w:rsid w:val="001F38BE"/>
    <w:rsid w:val="001F61B8"/>
    <w:rsid w:val="001F6839"/>
    <w:rsid w:val="001F7765"/>
    <w:rsid w:val="0020007C"/>
    <w:rsid w:val="00202300"/>
    <w:rsid w:val="00204CBA"/>
    <w:rsid w:val="0020527C"/>
    <w:rsid w:val="00205BDF"/>
    <w:rsid w:val="00210B73"/>
    <w:rsid w:val="0021127E"/>
    <w:rsid w:val="00211AB1"/>
    <w:rsid w:val="00212852"/>
    <w:rsid w:val="00214048"/>
    <w:rsid w:val="00216CF6"/>
    <w:rsid w:val="00220CCF"/>
    <w:rsid w:val="0022177A"/>
    <w:rsid w:val="002226D9"/>
    <w:rsid w:val="002231ED"/>
    <w:rsid w:val="00223640"/>
    <w:rsid w:val="00226329"/>
    <w:rsid w:val="00226734"/>
    <w:rsid w:val="00227743"/>
    <w:rsid w:val="00227F1F"/>
    <w:rsid w:val="00230B70"/>
    <w:rsid w:val="00231B44"/>
    <w:rsid w:val="002340B6"/>
    <w:rsid w:val="00234BA2"/>
    <w:rsid w:val="00235475"/>
    <w:rsid w:val="00235582"/>
    <w:rsid w:val="00237008"/>
    <w:rsid w:val="002370AB"/>
    <w:rsid w:val="00237872"/>
    <w:rsid w:val="0024202F"/>
    <w:rsid w:val="00243651"/>
    <w:rsid w:val="00244010"/>
    <w:rsid w:val="00245BD4"/>
    <w:rsid w:val="00247F07"/>
    <w:rsid w:val="00253D2A"/>
    <w:rsid w:val="00255891"/>
    <w:rsid w:val="00255D53"/>
    <w:rsid w:val="00256F15"/>
    <w:rsid w:val="00256FA9"/>
    <w:rsid w:val="0026083A"/>
    <w:rsid w:val="002651CA"/>
    <w:rsid w:val="00277DBB"/>
    <w:rsid w:val="00283503"/>
    <w:rsid w:val="002876CE"/>
    <w:rsid w:val="00291CD2"/>
    <w:rsid w:val="00292E69"/>
    <w:rsid w:val="002930B2"/>
    <w:rsid w:val="0029488C"/>
    <w:rsid w:val="00294BBA"/>
    <w:rsid w:val="00295B52"/>
    <w:rsid w:val="00297214"/>
    <w:rsid w:val="002A0AC7"/>
    <w:rsid w:val="002A0F4F"/>
    <w:rsid w:val="002A30BE"/>
    <w:rsid w:val="002A349E"/>
    <w:rsid w:val="002A75EA"/>
    <w:rsid w:val="002B0BB8"/>
    <w:rsid w:val="002B0E06"/>
    <w:rsid w:val="002B1A8F"/>
    <w:rsid w:val="002B2376"/>
    <w:rsid w:val="002B4054"/>
    <w:rsid w:val="002B4D02"/>
    <w:rsid w:val="002B5C0A"/>
    <w:rsid w:val="002B6D2E"/>
    <w:rsid w:val="002C100F"/>
    <w:rsid w:val="002C1194"/>
    <w:rsid w:val="002C2185"/>
    <w:rsid w:val="002C3FC1"/>
    <w:rsid w:val="002C53A8"/>
    <w:rsid w:val="002C5FEA"/>
    <w:rsid w:val="002C690A"/>
    <w:rsid w:val="002C6F50"/>
    <w:rsid w:val="002D41F7"/>
    <w:rsid w:val="002D5F90"/>
    <w:rsid w:val="002D7C97"/>
    <w:rsid w:val="002E13E5"/>
    <w:rsid w:val="002E1C00"/>
    <w:rsid w:val="002E48E0"/>
    <w:rsid w:val="002E7099"/>
    <w:rsid w:val="002E71B7"/>
    <w:rsid w:val="002F027D"/>
    <w:rsid w:val="002F1639"/>
    <w:rsid w:val="002F1F21"/>
    <w:rsid w:val="002F2771"/>
    <w:rsid w:val="002F279A"/>
    <w:rsid w:val="002F3167"/>
    <w:rsid w:val="002F4804"/>
    <w:rsid w:val="002F4BD8"/>
    <w:rsid w:val="002F566A"/>
    <w:rsid w:val="002F782A"/>
    <w:rsid w:val="00310574"/>
    <w:rsid w:val="00311963"/>
    <w:rsid w:val="003121C1"/>
    <w:rsid w:val="00312A52"/>
    <w:rsid w:val="00312AF8"/>
    <w:rsid w:val="00314451"/>
    <w:rsid w:val="00316CD4"/>
    <w:rsid w:val="00320EB1"/>
    <w:rsid w:val="0032266F"/>
    <w:rsid w:val="0032373B"/>
    <w:rsid w:val="00323B61"/>
    <w:rsid w:val="00324B18"/>
    <w:rsid w:val="00324E0F"/>
    <w:rsid w:val="00326A79"/>
    <w:rsid w:val="00327B89"/>
    <w:rsid w:val="00331D1F"/>
    <w:rsid w:val="00333A8A"/>
    <w:rsid w:val="00335634"/>
    <w:rsid w:val="00335CF3"/>
    <w:rsid w:val="00337680"/>
    <w:rsid w:val="00342A72"/>
    <w:rsid w:val="00342AEB"/>
    <w:rsid w:val="00343C63"/>
    <w:rsid w:val="003446BE"/>
    <w:rsid w:val="003447FA"/>
    <w:rsid w:val="0034614C"/>
    <w:rsid w:val="00350886"/>
    <w:rsid w:val="00354723"/>
    <w:rsid w:val="003552DE"/>
    <w:rsid w:val="0035565C"/>
    <w:rsid w:val="003567FB"/>
    <w:rsid w:val="00357E4F"/>
    <w:rsid w:val="00364A9B"/>
    <w:rsid w:val="00364C1F"/>
    <w:rsid w:val="00365A43"/>
    <w:rsid w:val="003661BB"/>
    <w:rsid w:val="00367B44"/>
    <w:rsid w:val="00367D70"/>
    <w:rsid w:val="003743CD"/>
    <w:rsid w:val="00374E9A"/>
    <w:rsid w:val="00375229"/>
    <w:rsid w:val="00375EB8"/>
    <w:rsid w:val="00376AB2"/>
    <w:rsid w:val="00377AE4"/>
    <w:rsid w:val="00381032"/>
    <w:rsid w:val="003840C2"/>
    <w:rsid w:val="0038581F"/>
    <w:rsid w:val="00385F4A"/>
    <w:rsid w:val="003863C7"/>
    <w:rsid w:val="00386747"/>
    <w:rsid w:val="0039181B"/>
    <w:rsid w:val="0039216E"/>
    <w:rsid w:val="003923FD"/>
    <w:rsid w:val="003925FD"/>
    <w:rsid w:val="003945CA"/>
    <w:rsid w:val="003A3F8E"/>
    <w:rsid w:val="003A494E"/>
    <w:rsid w:val="003A6239"/>
    <w:rsid w:val="003A6FBF"/>
    <w:rsid w:val="003B052E"/>
    <w:rsid w:val="003B3379"/>
    <w:rsid w:val="003B3C47"/>
    <w:rsid w:val="003B3F96"/>
    <w:rsid w:val="003B497B"/>
    <w:rsid w:val="003B52E9"/>
    <w:rsid w:val="003B5F17"/>
    <w:rsid w:val="003C12AF"/>
    <w:rsid w:val="003C237F"/>
    <w:rsid w:val="003C34BB"/>
    <w:rsid w:val="003C4BE4"/>
    <w:rsid w:val="003C4DE4"/>
    <w:rsid w:val="003C6525"/>
    <w:rsid w:val="003C6ABB"/>
    <w:rsid w:val="003C7323"/>
    <w:rsid w:val="003D0767"/>
    <w:rsid w:val="003D1A80"/>
    <w:rsid w:val="003D1E2C"/>
    <w:rsid w:val="003D3E33"/>
    <w:rsid w:val="003D7AE8"/>
    <w:rsid w:val="003E138D"/>
    <w:rsid w:val="003E1820"/>
    <w:rsid w:val="003E49BA"/>
    <w:rsid w:val="003F2224"/>
    <w:rsid w:val="0040292C"/>
    <w:rsid w:val="00402B3F"/>
    <w:rsid w:val="00404121"/>
    <w:rsid w:val="00404297"/>
    <w:rsid w:val="004052BC"/>
    <w:rsid w:val="004066C3"/>
    <w:rsid w:val="00412575"/>
    <w:rsid w:val="004127B9"/>
    <w:rsid w:val="0041282F"/>
    <w:rsid w:val="00412EA0"/>
    <w:rsid w:val="00413084"/>
    <w:rsid w:val="00421184"/>
    <w:rsid w:val="00421459"/>
    <w:rsid w:val="00422DD1"/>
    <w:rsid w:val="00425F58"/>
    <w:rsid w:val="00427897"/>
    <w:rsid w:val="004314A1"/>
    <w:rsid w:val="004314E1"/>
    <w:rsid w:val="00432002"/>
    <w:rsid w:val="0044117C"/>
    <w:rsid w:val="00442312"/>
    <w:rsid w:val="00443656"/>
    <w:rsid w:val="00443696"/>
    <w:rsid w:val="00443B25"/>
    <w:rsid w:val="004446A4"/>
    <w:rsid w:val="0044558B"/>
    <w:rsid w:val="00445D50"/>
    <w:rsid w:val="004509E3"/>
    <w:rsid w:val="004513B9"/>
    <w:rsid w:val="00451AD9"/>
    <w:rsid w:val="00460416"/>
    <w:rsid w:val="004623C8"/>
    <w:rsid w:val="00463649"/>
    <w:rsid w:val="0046630F"/>
    <w:rsid w:val="00467802"/>
    <w:rsid w:val="00467A4F"/>
    <w:rsid w:val="004727F8"/>
    <w:rsid w:val="00472E38"/>
    <w:rsid w:val="00473530"/>
    <w:rsid w:val="00473614"/>
    <w:rsid w:val="00474799"/>
    <w:rsid w:val="00474B5A"/>
    <w:rsid w:val="00475C91"/>
    <w:rsid w:val="0048040F"/>
    <w:rsid w:val="004820D9"/>
    <w:rsid w:val="004829BD"/>
    <w:rsid w:val="00482C7D"/>
    <w:rsid w:val="004834BD"/>
    <w:rsid w:val="0048369A"/>
    <w:rsid w:val="004855E2"/>
    <w:rsid w:val="00485EDC"/>
    <w:rsid w:val="004860A3"/>
    <w:rsid w:val="004860C4"/>
    <w:rsid w:val="00486736"/>
    <w:rsid w:val="004868B7"/>
    <w:rsid w:val="0049053D"/>
    <w:rsid w:val="0049099A"/>
    <w:rsid w:val="004973D3"/>
    <w:rsid w:val="004A0DCC"/>
    <w:rsid w:val="004A1A74"/>
    <w:rsid w:val="004A3696"/>
    <w:rsid w:val="004A675B"/>
    <w:rsid w:val="004A6C6D"/>
    <w:rsid w:val="004A7F45"/>
    <w:rsid w:val="004B5B20"/>
    <w:rsid w:val="004B6080"/>
    <w:rsid w:val="004C0DA7"/>
    <w:rsid w:val="004C11F6"/>
    <w:rsid w:val="004C2616"/>
    <w:rsid w:val="004C2D79"/>
    <w:rsid w:val="004C5D1B"/>
    <w:rsid w:val="004C5EEF"/>
    <w:rsid w:val="004C62D1"/>
    <w:rsid w:val="004C64AA"/>
    <w:rsid w:val="004D159E"/>
    <w:rsid w:val="004D1F57"/>
    <w:rsid w:val="004D2D8D"/>
    <w:rsid w:val="004D49A7"/>
    <w:rsid w:val="004D49FC"/>
    <w:rsid w:val="004D753A"/>
    <w:rsid w:val="004E6CD0"/>
    <w:rsid w:val="004F47B4"/>
    <w:rsid w:val="004F4A4B"/>
    <w:rsid w:val="00501EFF"/>
    <w:rsid w:val="005025D7"/>
    <w:rsid w:val="00502F4D"/>
    <w:rsid w:val="00506A88"/>
    <w:rsid w:val="00506FED"/>
    <w:rsid w:val="00510197"/>
    <w:rsid w:val="005127D3"/>
    <w:rsid w:val="005143FD"/>
    <w:rsid w:val="00521A6C"/>
    <w:rsid w:val="0052273D"/>
    <w:rsid w:val="00524F83"/>
    <w:rsid w:val="00526863"/>
    <w:rsid w:val="00526B4A"/>
    <w:rsid w:val="005270F9"/>
    <w:rsid w:val="0053447E"/>
    <w:rsid w:val="0053681B"/>
    <w:rsid w:val="00536ADD"/>
    <w:rsid w:val="005379BF"/>
    <w:rsid w:val="00540427"/>
    <w:rsid w:val="00542505"/>
    <w:rsid w:val="00543BA8"/>
    <w:rsid w:val="00544D24"/>
    <w:rsid w:val="00553488"/>
    <w:rsid w:val="00561BEF"/>
    <w:rsid w:val="005632F3"/>
    <w:rsid w:val="00563441"/>
    <w:rsid w:val="00563C6F"/>
    <w:rsid w:val="00564622"/>
    <w:rsid w:val="00564F21"/>
    <w:rsid w:val="00573556"/>
    <w:rsid w:val="00573D2F"/>
    <w:rsid w:val="005766A6"/>
    <w:rsid w:val="00581E15"/>
    <w:rsid w:val="005843DE"/>
    <w:rsid w:val="005845CE"/>
    <w:rsid w:val="00584ADF"/>
    <w:rsid w:val="00585334"/>
    <w:rsid w:val="005855A1"/>
    <w:rsid w:val="00587688"/>
    <w:rsid w:val="005939AF"/>
    <w:rsid w:val="00593BF7"/>
    <w:rsid w:val="005967D7"/>
    <w:rsid w:val="0059682F"/>
    <w:rsid w:val="005969FB"/>
    <w:rsid w:val="005A2F04"/>
    <w:rsid w:val="005A3B33"/>
    <w:rsid w:val="005A60FA"/>
    <w:rsid w:val="005A6392"/>
    <w:rsid w:val="005A65A5"/>
    <w:rsid w:val="005A6C59"/>
    <w:rsid w:val="005B0547"/>
    <w:rsid w:val="005B300B"/>
    <w:rsid w:val="005B58BD"/>
    <w:rsid w:val="005B6B53"/>
    <w:rsid w:val="005B7703"/>
    <w:rsid w:val="005C23D6"/>
    <w:rsid w:val="005D2BF7"/>
    <w:rsid w:val="005D31A3"/>
    <w:rsid w:val="005D5512"/>
    <w:rsid w:val="005D6407"/>
    <w:rsid w:val="005E3501"/>
    <w:rsid w:val="005E6723"/>
    <w:rsid w:val="005F128E"/>
    <w:rsid w:val="005F2682"/>
    <w:rsid w:val="005F2DED"/>
    <w:rsid w:val="005F3D7B"/>
    <w:rsid w:val="005F525A"/>
    <w:rsid w:val="005F52EA"/>
    <w:rsid w:val="005F54F5"/>
    <w:rsid w:val="005F68FD"/>
    <w:rsid w:val="005F74C0"/>
    <w:rsid w:val="00603019"/>
    <w:rsid w:val="006041AC"/>
    <w:rsid w:val="00605199"/>
    <w:rsid w:val="00605C02"/>
    <w:rsid w:val="006079F6"/>
    <w:rsid w:val="006100AF"/>
    <w:rsid w:val="0061215A"/>
    <w:rsid w:val="0061396C"/>
    <w:rsid w:val="00617084"/>
    <w:rsid w:val="00624C5E"/>
    <w:rsid w:val="00626C52"/>
    <w:rsid w:val="00626FD8"/>
    <w:rsid w:val="00634728"/>
    <w:rsid w:val="006427A0"/>
    <w:rsid w:val="00643401"/>
    <w:rsid w:val="006452B5"/>
    <w:rsid w:val="006464CD"/>
    <w:rsid w:val="0064658D"/>
    <w:rsid w:val="00647D69"/>
    <w:rsid w:val="00650D85"/>
    <w:rsid w:val="00650FD5"/>
    <w:rsid w:val="00651D50"/>
    <w:rsid w:val="006528C9"/>
    <w:rsid w:val="00654619"/>
    <w:rsid w:val="00656274"/>
    <w:rsid w:val="00656F10"/>
    <w:rsid w:val="00663681"/>
    <w:rsid w:val="00664915"/>
    <w:rsid w:val="0066563D"/>
    <w:rsid w:val="006659ED"/>
    <w:rsid w:val="006673E8"/>
    <w:rsid w:val="00670028"/>
    <w:rsid w:val="00670447"/>
    <w:rsid w:val="00670970"/>
    <w:rsid w:val="00671EC0"/>
    <w:rsid w:val="006724DA"/>
    <w:rsid w:val="00676F48"/>
    <w:rsid w:val="0067770B"/>
    <w:rsid w:val="006821E6"/>
    <w:rsid w:val="00686056"/>
    <w:rsid w:val="0068654F"/>
    <w:rsid w:val="00687DA1"/>
    <w:rsid w:val="00691C32"/>
    <w:rsid w:val="00692223"/>
    <w:rsid w:val="00695E19"/>
    <w:rsid w:val="00697668"/>
    <w:rsid w:val="006A1D32"/>
    <w:rsid w:val="006A473D"/>
    <w:rsid w:val="006A5A9D"/>
    <w:rsid w:val="006A64B0"/>
    <w:rsid w:val="006B0513"/>
    <w:rsid w:val="006B16E0"/>
    <w:rsid w:val="006B24BB"/>
    <w:rsid w:val="006B30D1"/>
    <w:rsid w:val="006B4004"/>
    <w:rsid w:val="006B4816"/>
    <w:rsid w:val="006B6EB4"/>
    <w:rsid w:val="006C12F7"/>
    <w:rsid w:val="006C4B90"/>
    <w:rsid w:val="006C5AD3"/>
    <w:rsid w:val="006C617F"/>
    <w:rsid w:val="006D1DB1"/>
    <w:rsid w:val="006D2C86"/>
    <w:rsid w:val="006D2CCA"/>
    <w:rsid w:val="006D6A17"/>
    <w:rsid w:val="006D6ECF"/>
    <w:rsid w:val="006E2FA5"/>
    <w:rsid w:val="006E3221"/>
    <w:rsid w:val="006E5B11"/>
    <w:rsid w:val="006E7358"/>
    <w:rsid w:val="006F5115"/>
    <w:rsid w:val="006F66DF"/>
    <w:rsid w:val="006F6D75"/>
    <w:rsid w:val="00705766"/>
    <w:rsid w:val="00707451"/>
    <w:rsid w:val="00711CDC"/>
    <w:rsid w:val="0071213F"/>
    <w:rsid w:val="00712169"/>
    <w:rsid w:val="00713D8A"/>
    <w:rsid w:val="00714960"/>
    <w:rsid w:val="0071564D"/>
    <w:rsid w:val="00715DDF"/>
    <w:rsid w:val="00716AF6"/>
    <w:rsid w:val="007172D9"/>
    <w:rsid w:val="0072040F"/>
    <w:rsid w:val="00720888"/>
    <w:rsid w:val="00720A17"/>
    <w:rsid w:val="0072138D"/>
    <w:rsid w:val="00722B75"/>
    <w:rsid w:val="00726832"/>
    <w:rsid w:val="0072746D"/>
    <w:rsid w:val="007312AA"/>
    <w:rsid w:val="007342AA"/>
    <w:rsid w:val="00734C1B"/>
    <w:rsid w:val="0073599F"/>
    <w:rsid w:val="007408CA"/>
    <w:rsid w:val="00742BA9"/>
    <w:rsid w:val="007460A4"/>
    <w:rsid w:val="00747051"/>
    <w:rsid w:val="00750D3B"/>
    <w:rsid w:val="00750F80"/>
    <w:rsid w:val="007516F0"/>
    <w:rsid w:val="0075197C"/>
    <w:rsid w:val="00751FF1"/>
    <w:rsid w:val="00753A99"/>
    <w:rsid w:val="007550AB"/>
    <w:rsid w:val="00756E07"/>
    <w:rsid w:val="007604FB"/>
    <w:rsid w:val="007610F9"/>
    <w:rsid w:val="007653DA"/>
    <w:rsid w:val="0076614E"/>
    <w:rsid w:val="00767FF2"/>
    <w:rsid w:val="007716A5"/>
    <w:rsid w:val="00773725"/>
    <w:rsid w:val="00776F43"/>
    <w:rsid w:val="0078427C"/>
    <w:rsid w:val="00784EB7"/>
    <w:rsid w:val="00786310"/>
    <w:rsid w:val="00791F88"/>
    <w:rsid w:val="0079305A"/>
    <w:rsid w:val="00796D05"/>
    <w:rsid w:val="007A1421"/>
    <w:rsid w:val="007A1D1C"/>
    <w:rsid w:val="007A30C4"/>
    <w:rsid w:val="007A6AA1"/>
    <w:rsid w:val="007A78F9"/>
    <w:rsid w:val="007B197A"/>
    <w:rsid w:val="007B29C4"/>
    <w:rsid w:val="007B2FB1"/>
    <w:rsid w:val="007B4AD8"/>
    <w:rsid w:val="007B6CCD"/>
    <w:rsid w:val="007C008A"/>
    <w:rsid w:val="007C0C20"/>
    <w:rsid w:val="007C2A5C"/>
    <w:rsid w:val="007C69DC"/>
    <w:rsid w:val="007C7944"/>
    <w:rsid w:val="007C7C55"/>
    <w:rsid w:val="007D1C90"/>
    <w:rsid w:val="007D64BF"/>
    <w:rsid w:val="007D661C"/>
    <w:rsid w:val="007E03C0"/>
    <w:rsid w:val="007E2034"/>
    <w:rsid w:val="007E2836"/>
    <w:rsid w:val="007E568A"/>
    <w:rsid w:val="007E651C"/>
    <w:rsid w:val="007F0D03"/>
    <w:rsid w:val="007F2DA6"/>
    <w:rsid w:val="007F4828"/>
    <w:rsid w:val="008005C8"/>
    <w:rsid w:val="008006BE"/>
    <w:rsid w:val="00800F7D"/>
    <w:rsid w:val="00801BCD"/>
    <w:rsid w:val="00802289"/>
    <w:rsid w:val="00802876"/>
    <w:rsid w:val="0080397A"/>
    <w:rsid w:val="00807054"/>
    <w:rsid w:val="008070ED"/>
    <w:rsid w:val="0080728A"/>
    <w:rsid w:val="00812D6B"/>
    <w:rsid w:val="00813DBC"/>
    <w:rsid w:val="00813F7A"/>
    <w:rsid w:val="00821F18"/>
    <w:rsid w:val="00822837"/>
    <w:rsid w:val="00822995"/>
    <w:rsid w:val="00822FC7"/>
    <w:rsid w:val="00825CB7"/>
    <w:rsid w:val="0082696E"/>
    <w:rsid w:val="00826C9A"/>
    <w:rsid w:val="00827A53"/>
    <w:rsid w:val="00830A4F"/>
    <w:rsid w:val="00831104"/>
    <w:rsid w:val="0083625B"/>
    <w:rsid w:val="00836966"/>
    <w:rsid w:val="0083784E"/>
    <w:rsid w:val="00841D47"/>
    <w:rsid w:val="0084432D"/>
    <w:rsid w:val="00850BE5"/>
    <w:rsid w:val="008541FC"/>
    <w:rsid w:val="00854465"/>
    <w:rsid w:val="00854C6D"/>
    <w:rsid w:val="008552BC"/>
    <w:rsid w:val="00855A9A"/>
    <w:rsid w:val="00855E24"/>
    <w:rsid w:val="00856A0E"/>
    <w:rsid w:val="008631CE"/>
    <w:rsid w:val="0086443E"/>
    <w:rsid w:val="00867C14"/>
    <w:rsid w:val="00872FD2"/>
    <w:rsid w:val="008739D1"/>
    <w:rsid w:val="00873D35"/>
    <w:rsid w:val="00874914"/>
    <w:rsid w:val="00874BB9"/>
    <w:rsid w:val="00876869"/>
    <w:rsid w:val="00877755"/>
    <w:rsid w:val="00887466"/>
    <w:rsid w:val="00891E1C"/>
    <w:rsid w:val="00892B2D"/>
    <w:rsid w:val="00894F9A"/>
    <w:rsid w:val="00896BD0"/>
    <w:rsid w:val="008973C3"/>
    <w:rsid w:val="008A0269"/>
    <w:rsid w:val="008A2116"/>
    <w:rsid w:val="008A7F4F"/>
    <w:rsid w:val="008B13F5"/>
    <w:rsid w:val="008B26FD"/>
    <w:rsid w:val="008B2E86"/>
    <w:rsid w:val="008B2F37"/>
    <w:rsid w:val="008B3CF0"/>
    <w:rsid w:val="008C0EAA"/>
    <w:rsid w:val="008C5A91"/>
    <w:rsid w:val="008C5EA7"/>
    <w:rsid w:val="008D11FB"/>
    <w:rsid w:val="008D24E1"/>
    <w:rsid w:val="008D70E6"/>
    <w:rsid w:val="008E1912"/>
    <w:rsid w:val="008E23CC"/>
    <w:rsid w:val="008E2830"/>
    <w:rsid w:val="008E3008"/>
    <w:rsid w:val="008E442F"/>
    <w:rsid w:val="008E7B8E"/>
    <w:rsid w:val="008E7ED3"/>
    <w:rsid w:val="008F31BA"/>
    <w:rsid w:val="008F377A"/>
    <w:rsid w:val="008F4EE6"/>
    <w:rsid w:val="008F5810"/>
    <w:rsid w:val="008F66D4"/>
    <w:rsid w:val="008F7BA8"/>
    <w:rsid w:val="00904097"/>
    <w:rsid w:val="009053F7"/>
    <w:rsid w:val="00905422"/>
    <w:rsid w:val="009066A6"/>
    <w:rsid w:val="009070D1"/>
    <w:rsid w:val="00913D0E"/>
    <w:rsid w:val="0092483B"/>
    <w:rsid w:val="00926D94"/>
    <w:rsid w:val="00930258"/>
    <w:rsid w:val="00930312"/>
    <w:rsid w:val="00930A39"/>
    <w:rsid w:val="00931075"/>
    <w:rsid w:val="0093231E"/>
    <w:rsid w:val="00934055"/>
    <w:rsid w:val="009347CD"/>
    <w:rsid w:val="009350F0"/>
    <w:rsid w:val="009412BF"/>
    <w:rsid w:val="009419A4"/>
    <w:rsid w:val="00942D44"/>
    <w:rsid w:val="00943C59"/>
    <w:rsid w:val="00952D32"/>
    <w:rsid w:val="009553E4"/>
    <w:rsid w:val="00956E68"/>
    <w:rsid w:val="009577E7"/>
    <w:rsid w:val="00957BA0"/>
    <w:rsid w:val="00960968"/>
    <w:rsid w:val="00961F34"/>
    <w:rsid w:val="00962E99"/>
    <w:rsid w:val="00971261"/>
    <w:rsid w:val="00972E64"/>
    <w:rsid w:val="00977BEA"/>
    <w:rsid w:val="00982771"/>
    <w:rsid w:val="00982B9A"/>
    <w:rsid w:val="009832DD"/>
    <w:rsid w:val="00986E85"/>
    <w:rsid w:val="00991538"/>
    <w:rsid w:val="0099372E"/>
    <w:rsid w:val="00994C96"/>
    <w:rsid w:val="00995104"/>
    <w:rsid w:val="009957E0"/>
    <w:rsid w:val="00995D30"/>
    <w:rsid w:val="00997E1F"/>
    <w:rsid w:val="009A0464"/>
    <w:rsid w:val="009A33DC"/>
    <w:rsid w:val="009A44A5"/>
    <w:rsid w:val="009B058D"/>
    <w:rsid w:val="009B139F"/>
    <w:rsid w:val="009B2D95"/>
    <w:rsid w:val="009B452A"/>
    <w:rsid w:val="009B4723"/>
    <w:rsid w:val="009B4EA8"/>
    <w:rsid w:val="009B60B8"/>
    <w:rsid w:val="009B78B3"/>
    <w:rsid w:val="009C0ACD"/>
    <w:rsid w:val="009C353A"/>
    <w:rsid w:val="009C403B"/>
    <w:rsid w:val="009C502B"/>
    <w:rsid w:val="009C6C16"/>
    <w:rsid w:val="009D3564"/>
    <w:rsid w:val="009D5174"/>
    <w:rsid w:val="009D57E3"/>
    <w:rsid w:val="009D7642"/>
    <w:rsid w:val="009D7F97"/>
    <w:rsid w:val="009E006D"/>
    <w:rsid w:val="009E0A65"/>
    <w:rsid w:val="009E5122"/>
    <w:rsid w:val="009E66CE"/>
    <w:rsid w:val="00A043CA"/>
    <w:rsid w:val="00A063EE"/>
    <w:rsid w:val="00A10C92"/>
    <w:rsid w:val="00A12074"/>
    <w:rsid w:val="00A123F3"/>
    <w:rsid w:val="00A161A4"/>
    <w:rsid w:val="00A17957"/>
    <w:rsid w:val="00A2213E"/>
    <w:rsid w:val="00A22C63"/>
    <w:rsid w:val="00A2422D"/>
    <w:rsid w:val="00A253B8"/>
    <w:rsid w:val="00A31E80"/>
    <w:rsid w:val="00A32258"/>
    <w:rsid w:val="00A33333"/>
    <w:rsid w:val="00A3485B"/>
    <w:rsid w:val="00A3722C"/>
    <w:rsid w:val="00A37554"/>
    <w:rsid w:val="00A405EE"/>
    <w:rsid w:val="00A435AF"/>
    <w:rsid w:val="00A43B3E"/>
    <w:rsid w:val="00A5079A"/>
    <w:rsid w:val="00A519D1"/>
    <w:rsid w:val="00A5359B"/>
    <w:rsid w:val="00A54A65"/>
    <w:rsid w:val="00A6066A"/>
    <w:rsid w:val="00A62B17"/>
    <w:rsid w:val="00A659E1"/>
    <w:rsid w:val="00A704B4"/>
    <w:rsid w:val="00A72172"/>
    <w:rsid w:val="00A72778"/>
    <w:rsid w:val="00A7281A"/>
    <w:rsid w:val="00A80E26"/>
    <w:rsid w:val="00A82094"/>
    <w:rsid w:val="00A840C9"/>
    <w:rsid w:val="00A85445"/>
    <w:rsid w:val="00A900CC"/>
    <w:rsid w:val="00A9095F"/>
    <w:rsid w:val="00A93CCE"/>
    <w:rsid w:val="00A94861"/>
    <w:rsid w:val="00A958FA"/>
    <w:rsid w:val="00A96E94"/>
    <w:rsid w:val="00A97EDE"/>
    <w:rsid w:val="00AA34E3"/>
    <w:rsid w:val="00AA4905"/>
    <w:rsid w:val="00AA538C"/>
    <w:rsid w:val="00AA6EEE"/>
    <w:rsid w:val="00AA7778"/>
    <w:rsid w:val="00AB32A9"/>
    <w:rsid w:val="00AB3DD5"/>
    <w:rsid w:val="00AB5E64"/>
    <w:rsid w:val="00AC02AA"/>
    <w:rsid w:val="00AC093A"/>
    <w:rsid w:val="00AC1D94"/>
    <w:rsid w:val="00AC2081"/>
    <w:rsid w:val="00AC466B"/>
    <w:rsid w:val="00AC46D4"/>
    <w:rsid w:val="00AD1179"/>
    <w:rsid w:val="00AD1749"/>
    <w:rsid w:val="00AD6475"/>
    <w:rsid w:val="00AE0FC7"/>
    <w:rsid w:val="00AE1530"/>
    <w:rsid w:val="00AE19B7"/>
    <w:rsid w:val="00AE30D7"/>
    <w:rsid w:val="00AE54E8"/>
    <w:rsid w:val="00AE6105"/>
    <w:rsid w:val="00AE6C40"/>
    <w:rsid w:val="00AE710A"/>
    <w:rsid w:val="00AE7AB2"/>
    <w:rsid w:val="00AF1707"/>
    <w:rsid w:val="00AF34A3"/>
    <w:rsid w:val="00B007B4"/>
    <w:rsid w:val="00B020E4"/>
    <w:rsid w:val="00B055B1"/>
    <w:rsid w:val="00B0660D"/>
    <w:rsid w:val="00B06697"/>
    <w:rsid w:val="00B07477"/>
    <w:rsid w:val="00B07E0B"/>
    <w:rsid w:val="00B1091D"/>
    <w:rsid w:val="00B137F1"/>
    <w:rsid w:val="00B14BA1"/>
    <w:rsid w:val="00B176C3"/>
    <w:rsid w:val="00B20E03"/>
    <w:rsid w:val="00B24064"/>
    <w:rsid w:val="00B253A1"/>
    <w:rsid w:val="00B262AB"/>
    <w:rsid w:val="00B2702C"/>
    <w:rsid w:val="00B33CB7"/>
    <w:rsid w:val="00B352FA"/>
    <w:rsid w:val="00B3602C"/>
    <w:rsid w:val="00B36B5C"/>
    <w:rsid w:val="00B36D31"/>
    <w:rsid w:val="00B43146"/>
    <w:rsid w:val="00B44A23"/>
    <w:rsid w:val="00B46969"/>
    <w:rsid w:val="00B47A1D"/>
    <w:rsid w:val="00B508A8"/>
    <w:rsid w:val="00B518A0"/>
    <w:rsid w:val="00B55B9C"/>
    <w:rsid w:val="00B615EA"/>
    <w:rsid w:val="00B617CD"/>
    <w:rsid w:val="00B61848"/>
    <w:rsid w:val="00B66FC9"/>
    <w:rsid w:val="00B71759"/>
    <w:rsid w:val="00B7599D"/>
    <w:rsid w:val="00B76712"/>
    <w:rsid w:val="00B76AF5"/>
    <w:rsid w:val="00B77C4F"/>
    <w:rsid w:val="00B77CB6"/>
    <w:rsid w:val="00B805E0"/>
    <w:rsid w:val="00B806AD"/>
    <w:rsid w:val="00B87C07"/>
    <w:rsid w:val="00B955FF"/>
    <w:rsid w:val="00B962CB"/>
    <w:rsid w:val="00BA1281"/>
    <w:rsid w:val="00BA3688"/>
    <w:rsid w:val="00BA4947"/>
    <w:rsid w:val="00BA55AD"/>
    <w:rsid w:val="00BA5F35"/>
    <w:rsid w:val="00BA6023"/>
    <w:rsid w:val="00BA6454"/>
    <w:rsid w:val="00BB17E6"/>
    <w:rsid w:val="00BB3518"/>
    <w:rsid w:val="00BB4A7A"/>
    <w:rsid w:val="00BB6CB3"/>
    <w:rsid w:val="00BB7632"/>
    <w:rsid w:val="00BC0047"/>
    <w:rsid w:val="00BC09AD"/>
    <w:rsid w:val="00BC1C76"/>
    <w:rsid w:val="00BC266F"/>
    <w:rsid w:val="00BC34BB"/>
    <w:rsid w:val="00BC39D2"/>
    <w:rsid w:val="00BC547A"/>
    <w:rsid w:val="00BC59D3"/>
    <w:rsid w:val="00BC7685"/>
    <w:rsid w:val="00BD11F9"/>
    <w:rsid w:val="00BD2206"/>
    <w:rsid w:val="00BD26E3"/>
    <w:rsid w:val="00BD46CC"/>
    <w:rsid w:val="00BD5D6D"/>
    <w:rsid w:val="00BD6784"/>
    <w:rsid w:val="00BD6FC9"/>
    <w:rsid w:val="00BD7C1F"/>
    <w:rsid w:val="00BE2456"/>
    <w:rsid w:val="00BE3894"/>
    <w:rsid w:val="00BE48D2"/>
    <w:rsid w:val="00BE6090"/>
    <w:rsid w:val="00BE77B1"/>
    <w:rsid w:val="00BE7907"/>
    <w:rsid w:val="00BF2CCD"/>
    <w:rsid w:val="00BF67EE"/>
    <w:rsid w:val="00BF6F8B"/>
    <w:rsid w:val="00C04DCF"/>
    <w:rsid w:val="00C04F0F"/>
    <w:rsid w:val="00C06177"/>
    <w:rsid w:val="00C075EA"/>
    <w:rsid w:val="00C12258"/>
    <w:rsid w:val="00C12305"/>
    <w:rsid w:val="00C12CCA"/>
    <w:rsid w:val="00C14C5A"/>
    <w:rsid w:val="00C158DA"/>
    <w:rsid w:val="00C15E09"/>
    <w:rsid w:val="00C17254"/>
    <w:rsid w:val="00C23990"/>
    <w:rsid w:val="00C244CE"/>
    <w:rsid w:val="00C25EC1"/>
    <w:rsid w:val="00C27CEF"/>
    <w:rsid w:val="00C34C43"/>
    <w:rsid w:val="00C41134"/>
    <w:rsid w:val="00C41BEB"/>
    <w:rsid w:val="00C441B7"/>
    <w:rsid w:val="00C442F2"/>
    <w:rsid w:val="00C45625"/>
    <w:rsid w:val="00C47D17"/>
    <w:rsid w:val="00C5009B"/>
    <w:rsid w:val="00C50A26"/>
    <w:rsid w:val="00C5393B"/>
    <w:rsid w:val="00C6057F"/>
    <w:rsid w:val="00C61AC6"/>
    <w:rsid w:val="00C61B6B"/>
    <w:rsid w:val="00C623AA"/>
    <w:rsid w:val="00C62DD4"/>
    <w:rsid w:val="00C6394D"/>
    <w:rsid w:val="00C63A62"/>
    <w:rsid w:val="00C67491"/>
    <w:rsid w:val="00C67530"/>
    <w:rsid w:val="00C702C7"/>
    <w:rsid w:val="00C7381B"/>
    <w:rsid w:val="00C7429C"/>
    <w:rsid w:val="00C762EB"/>
    <w:rsid w:val="00C81837"/>
    <w:rsid w:val="00C8703B"/>
    <w:rsid w:val="00C94C4A"/>
    <w:rsid w:val="00CA3913"/>
    <w:rsid w:val="00CA4E63"/>
    <w:rsid w:val="00CA5B05"/>
    <w:rsid w:val="00CA6553"/>
    <w:rsid w:val="00CA6E1E"/>
    <w:rsid w:val="00CB2C16"/>
    <w:rsid w:val="00CB31E0"/>
    <w:rsid w:val="00CB5252"/>
    <w:rsid w:val="00CB5ACF"/>
    <w:rsid w:val="00CC2A1A"/>
    <w:rsid w:val="00CC2BAA"/>
    <w:rsid w:val="00CC58E8"/>
    <w:rsid w:val="00CC5E8F"/>
    <w:rsid w:val="00CC69B1"/>
    <w:rsid w:val="00CD111D"/>
    <w:rsid w:val="00CD14A8"/>
    <w:rsid w:val="00CD1E0D"/>
    <w:rsid w:val="00CD3FC7"/>
    <w:rsid w:val="00CD5842"/>
    <w:rsid w:val="00CE1D9F"/>
    <w:rsid w:val="00CE1E1B"/>
    <w:rsid w:val="00CE273B"/>
    <w:rsid w:val="00CE4214"/>
    <w:rsid w:val="00CE647C"/>
    <w:rsid w:val="00CF084F"/>
    <w:rsid w:val="00CF3C31"/>
    <w:rsid w:val="00CF3CA4"/>
    <w:rsid w:val="00CF3EA1"/>
    <w:rsid w:val="00CF546E"/>
    <w:rsid w:val="00CF5C0A"/>
    <w:rsid w:val="00CF7BB7"/>
    <w:rsid w:val="00CF7E10"/>
    <w:rsid w:val="00CF7F7F"/>
    <w:rsid w:val="00D0023B"/>
    <w:rsid w:val="00D002E3"/>
    <w:rsid w:val="00D0038F"/>
    <w:rsid w:val="00D01239"/>
    <w:rsid w:val="00D01AD8"/>
    <w:rsid w:val="00D03C22"/>
    <w:rsid w:val="00D10E36"/>
    <w:rsid w:val="00D149B4"/>
    <w:rsid w:val="00D15035"/>
    <w:rsid w:val="00D15EC1"/>
    <w:rsid w:val="00D173FA"/>
    <w:rsid w:val="00D17DD3"/>
    <w:rsid w:val="00D21E24"/>
    <w:rsid w:val="00D224C4"/>
    <w:rsid w:val="00D236E8"/>
    <w:rsid w:val="00D244CE"/>
    <w:rsid w:val="00D27B73"/>
    <w:rsid w:val="00D32371"/>
    <w:rsid w:val="00D329DF"/>
    <w:rsid w:val="00D33828"/>
    <w:rsid w:val="00D33A2B"/>
    <w:rsid w:val="00D35C72"/>
    <w:rsid w:val="00D36E73"/>
    <w:rsid w:val="00D407CA"/>
    <w:rsid w:val="00D41E6A"/>
    <w:rsid w:val="00D4226D"/>
    <w:rsid w:val="00D4280C"/>
    <w:rsid w:val="00D46CC5"/>
    <w:rsid w:val="00D51669"/>
    <w:rsid w:val="00D5297D"/>
    <w:rsid w:val="00D52A6A"/>
    <w:rsid w:val="00D55422"/>
    <w:rsid w:val="00D574B4"/>
    <w:rsid w:val="00D61AAB"/>
    <w:rsid w:val="00D61DFC"/>
    <w:rsid w:val="00D6230E"/>
    <w:rsid w:val="00D637E4"/>
    <w:rsid w:val="00D6702A"/>
    <w:rsid w:val="00D710FC"/>
    <w:rsid w:val="00D72165"/>
    <w:rsid w:val="00D732C2"/>
    <w:rsid w:val="00D74462"/>
    <w:rsid w:val="00D746F4"/>
    <w:rsid w:val="00D768FD"/>
    <w:rsid w:val="00D7732D"/>
    <w:rsid w:val="00D77643"/>
    <w:rsid w:val="00D812B0"/>
    <w:rsid w:val="00D815D0"/>
    <w:rsid w:val="00D8450E"/>
    <w:rsid w:val="00D855FD"/>
    <w:rsid w:val="00D859E3"/>
    <w:rsid w:val="00D91C72"/>
    <w:rsid w:val="00DA1962"/>
    <w:rsid w:val="00DA348B"/>
    <w:rsid w:val="00DA53B6"/>
    <w:rsid w:val="00DA65F9"/>
    <w:rsid w:val="00DA7389"/>
    <w:rsid w:val="00DB0CB1"/>
    <w:rsid w:val="00DB5CC2"/>
    <w:rsid w:val="00DB5D79"/>
    <w:rsid w:val="00DB651C"/>
    <w:rsid w:val="00DC1476"/>
    <w:rsid w:val="00DC1D59"/>
    <w:rsid w:val="00DC4D91"/>
    <w:rsid w:val="00DC65D0"/>
    <w:rsid w:val="00DC708A"/>
    <w:rsid w:val="00DD5754"/>
    <w:rsid w:val="00DD5A1B"/>
    <w:rsid w:val="00DD6C67"/>
    <w:rsid w:val="00DD715C"/>
    <w:rsid w:val="00DE18BC"/>
    <w:rsid w:val="00DE65BA"/>
    <w:rsid w:val="00DE682F"/>
    <w:rsid w:val="00DE6EBC"/>
    <w:rsid w:val="00DE7F44"/>
    <w:rsid w:val="00DF4B62"/>
    <w:rsid w:val="00DF6613"/>
    <w:rsid w:val="00E03859"/>
    <w:rsid w:val="00E0517E"/>
    <w:rsid w:val="00E1161E"/>
    <w:rsid w:val="00E12816"/>
    <w:rsid w:val="00E13B23"/>
    <w:rsid w:val="00E155D4"/>
    <w:rsid w:val="00E15DEF"/>
    <w:rsid w:val="00E15E9E"/>
    <w:rsid w:val="00E26113"/>
    <w:rsid w:val="00E26261"/>
    <w:rsid w:val="00E266A4"/>
    <w:rsid w:val="00E3012E"/>
    <w:rsid w:val="00E307B8"/>
    <w:rsid w:val="00E32621"/>
    <w:rsid w:val="00E35306"/>
    <w:rsid w:val="00E35847"/>
    <w:rsid w:val="00E36C7A"/>
    <w:rsid w:val="00E4362E"/>
    <w:rsid w:val="00E455A1"/>
    <w:rsid w:val="00E46908"/>
    <w:rsid w:val="00E50493"/>
    <w:rsid w:val="00E5156E"/>
    <w:rsid w:val="00E51605"/>
    <w:rsid w:val="00E535F1"/>
    <w:rsid w:val="00E54BEF"/>
    <w:rsid w:val="00E55A54"/>
    <w:rsid w:val="00E567CD"/>
    <w:rsid w:val="00E56993"/>
    <w:rsid w:val="00E56F4A"/>
    <w:rsid w:val="00E651F1"/>
    <w:rsid w:val="00E65ADF"/>
    <w:rsid w:val="00E70528"/>
    <w:rsid w:val="00E742B5"/>
    <w:rsid w:val="00E7797E"/>
    <w:rsid w:val="00E81066"/>
    <w:rsid w:val="00E82807"/>
    <w:rsid w:val="00E86A36"/>
    <w:rsid w:val="00E87432"/>
    <w:rsid w:val="00E943B8"/>
    <w:rsid w:val="00E94C20"/>
    <w:rsid w:val="00EA300D"/>
    <w:rsid w:val="00EA480E"/>
    <w:rsid w:val="00EA4BCA"/>
    <w:rsid w:val="00EA5CC4"/>
    <w:rsid w:val="00EA6B39"/>
    <w:rsid w:val="00EB209E"/>
    <w:rsid w:val="00EB332C"/>
    <w:rsid w:val="00EB5CD1"/>
    <w:rsid w:val="00EB7153"/>
    <w:rsid w:val="00EB7ED6"/>
    <w:rsid w:val="00EC1458"/>
    <w:rsid w:val="00EC2F2C"/>
    <w:rsid w:val="00EC3A94"/>
    <w:rsid w:val="00EC5012"/>
    <w:rsid w:val="00EC63E3"/>
    <w:rsid w:val="00EC6CC9"/>
    <w:rsid w:val="00EC70F3"/>
    <w:rsid w:val="00ED3636"/>
    <w:rsid w:val="00ED5DBC"/>
    <w:rsid w:val="00EE16D4"/>
    <w:rsid w:val="00EE2C5B"/>
    <w:rsid w:val="00EE2C87"/>
    <w:rsid w:val="00EE61A2"/>
    <w:rsid w:val="00EE6924"/>
    <w:rsid w:val="00EE6AF9"/>
    <w:rsid w:val="00EF0925"/>
    <w:rsid w:val="00EF0A8D"/>
    <w:rsid w:val="00EF35EF"/>
    <w:rsid w:val="00EF4086"/>
    <w:rsid w:val="00EF461B"/>
    <w:rsid w:val="00EF657F"/>
    <w:rsid w:val="00EF72E4"/>
    <w:rsid w:val="00F0043B"/>
    <w:rsid w:val="00F00CFE"/>
    <w:rsid w:val="00F01E6E"/>
    <w:rsid w:val="00F04206"/>
    <w:rsid w:val="00F045B9"/>
    <w:rsid w:val="00F063B4"/>
    <w:rsid w:val="00F11670"/>
    <w:rsid w:val="00F140DF"/>
    <w:rsid w:val="00F1518C"/>
    <w:rsid w:val="00F15D66"/>
    <w:rsid w:val="00F15F5C"/>
    <w:rsid w:val="00F15F76"/>
    <w:rsid w:val="00F20D45"/>
    <w:rsid w:val="00F23266"/>
    <w:rsid w:val="00F2670D"/>
    <w:rsid w:val="00F30144"/>
    <w:rsid w:val="00F3081C"/>
    <w:rsid w:val="00F3085A"/>
    <w:rsid w:val="00F3214E"/>
    <w:rsid w:val="00F3328F"/>
    <w:rsid w:val="00F34FF2"/>
    <w:rsid w:val="00F36B25"/>
    <w:rsid w:val="00F4040E"/>
    <w:rsid w:val="00F4366E"/>
    <w:rsid w:val="00F448EC"/>
    <w:rsid w:val="00F44C47"/>
    <w:rsid w:val="00F45266"/>
    <w:rsid w:val="00F5005C"/>
    <w:rsid w:val="00F506EF"/>
    <w:rsid w:val="00F50AD6"/>
    <w:rsid w:val="00F5140D"/>
    <w:rsid w:val="00F52E56"/>
    <w:rsid w:val="00F53D7B"/>
    <w:rsid w:val="00F53E45"/>
    <w:rsid w:val="00F55E8A"/>
    <w:rsid w:val="00F565A3"/>
    <w:rsid w:val="00F600EA"/>
    <w:rsid w:val="00F60165"/>
    <w:rsid w:val="00F620D8"/>
    <w:rsid w:val="00F62E42"/>
    <w:rsid w:val="00F64334"/>
    <w:rsid w:val="00F64852"/>
    <w:rsid w:val="00F66A41"/>
    <w:rsid w:val="00F67908"/>
    <w:rsid w:val="00F722E8"/>
    <w:rsid w:val="00F734C6"/>
    <w:rsid w:val="00F7435C"/>
    <w:rsid w:val="00F749AD"/>
    <w:rsid w:val="00F863B7"/>
    <w:rsid w:val="00F907B4"/>
    <w:rsid w:val="00F9119D"/>
    <w:rsid w:val="00F919DA"/>
    <w:rsid w:val="00F924FB"/>
    <w:rsid w:val="00F941FF"/>
    <w:rsid w:val="00F9649A"/>
    <w:rsid w:val="00F96E60"/>
    <w:rsid w:val="00F973D7"/>
    <w:rsid w:val="00FA1C14"/>
    <w:rsid w:val="00FA29DB"/>
    <w:rsid w:val="00FA3FFD"/>
    <w:rsid w:val="00FA4D33"/>
    <w:rsid w:val="00FA5197"/>
    <w:rsid w:val="00FA6EC4"/>
    <w:rsid w:val="00FB0CB7"/>
    <w:rsid w:val="00FB25C1"/>
    <w:rsid w:val="00FB272C"/>
    <w:rsid w:val="00FB6C38"/>
    <w:rsid w:val="00FB7C06"/>
    <w:rsid w:val="00FC1E31"/>
    <w:rsid w:val="00FC2104"/>
    <w:rsid w:val="00FC265C"/>
    <w:rsid w:val="00FC2B0D"/>
    <w:rsid w:val="00FC3A87"/>
    <w:rsid w:val="00FC5C06"/>
    <w:rsid w:val="00FC6179"/>
    <w:rsid w:val="00FD496B"/>
    <w:rsid w:val="00FD505C"/>
    <w:rsid w:val="00FD5421"/>
    <w:rsid w:val="00FD57E9"/>
    <w:rsid w:val="00FE5BFC"/>
    <w:rsid w:val="00FE62E4"/>
    <w:rsid w:val="00FE7DDE"/>
    <w:rsid w:val="00FE7E6F"/>
    <w:rsid w:val="00FF0F52"/>
    <w:rsid w:val="00FF1CDF"/>
    <w:rsid w:val="00FF1E8D"/>
    <w:rsid w:val="00FF23CF"/>
    <w:rsid w:val="00FF2F2F"/>
    <w:rsid w:val="00F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F57B9B9"/>
  <w15:chartTrackingRefBased/>
  <w15:docId w15:val="{8719C507-CB17-4C82-BE13-F925EB1A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Verdana" w:hAnsi="Verdan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qFormat="1"/>
    <w:lsdException w:name="heading 4" w:uiPriority="9" w:qFormat="1"/>
    <w:lsdException w:name="heading 5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unhideWhenUsed="1"/>
    <w:lsdException w:name="annotation text" w:semiHidden="1"/>
    <w:lsdException w:name="header" w:unhideWhenUsed="1"/>
    <w:lsdException w:name="footer" w:unhideWhenUsed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unhideWhenUsed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nhideWhenUsed="1" w:qFormat="1"/>
    <w:lsdException w:name="List Bullet 3" w:semiHidden="1"/>
    <w:lsdException w:name="List Bullet 4" w:semiHidden="1"/>
    <w:lsdException w:name="List Bullet 5" w:semiHidden="1"/>
    <w:lsdException w:name="List Number 2" w:unhideWhenUsed="1" w:qFormat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iPriority="0" w:unhideWhenUsed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 w:unhideWhenUsed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/>
      <w:sz w:val="24"/>
      <w:szCs w:val="24"/>
      <w:bdr w:val="nil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550AB"/>
    <w:pPr>
      <w:keepNext/>
      <w:keepLines/>
      <w:outlineLvl w:val="0"/>
    </w:pPr>
    <w:rPr>
      <w:rFonts w:eastAsia="MingLiU"/>
      <w:b/>
      <w:bCs/>
      <w:color w:val="62B5E5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550AB"/>
    <w:pPr>
      <w:keepNext/>
      <w:keepLines/>
      <w:outlineLvl w:val="1"/>
    </w:pPr>
    <w:rPr>
      <w:rFonts w:eastAsia="MingLiU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CC2A1A"/>
    <w:pPr>
      <w:keepNext/>
      <w:keepLines/>
      <w:outlineLvl w:val="2"/>
    </w:pPr>
    <w:rPr>
      <w:rFonts w:eastAsia="MingLiU"/>
      <w:b/>
      <w:bCs/>
      <w:color w:val="75787B"/>
    </w:rPr>
  </w:style>
  <w:style w:type="paragraph" w:styleId="Heading4">
    <w:name w:val="heading 4"/>
    <w:basedOn w:val="Normal"/>
    <w:next w:val="Normal"/>
    <w:link w:val="Heading4Char"/>
    <w:uiPriority w:val="9"/>
    <w:qFormat/>
    <w:rsid w:val="00255D53"/>
    <w:pPr>
      <w:keepNext/>
      <w:keepLines/>
      <w:tabs>
        <w:tab w:val="left" w:pos="340"/>
      </w:tabs>
      <w:outlineLvl w:val="3"/>
    </w:pPr>
    <w:rPr>
      <w:rFonts w:eastAsia="MingLiU"/>
      <w:b/>
      <w:bCs/>
      <w:iCs/>
      <w:color w:val="00000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C5D1B"/>
    <w:pPr>
      <w:keepNext/>
      <w:keepLines/>
      <w:spacing w:before="40"/>
      <w:outlineLvl w:val="4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550AB"/>
    <w:rPr>
      <w:rFonts w:ascii="Verdana" w:eastAsia="MingLiU" w:hAnsi="Verdana" w:cs="Times New Roman"/>
      <w:b/>
      <w:bCs/>
      <w:color w:val="62B5E5"/>
      <w:sz w:val="18"/>
      <w:szCs w:val="28"/>
      <w:lang w:val="en-US"/>
    </w:rPr>
  </w:style>
  <w:style w:type="character" w:customStyle="1" w:styleId="Heading2Char">
    <w:name w:val="Heading 2 Char"/>
    <w:link w:val="Heading2"/>
    <w:uiPriority w:val="9"/>
    <w:rsid w:val="007550AB"/>
    <w:rPr>
      <w:rFonts w:ascii="Verdana" w:eastAsia="MingLiU" w:hAnsi="Verdana" w:cs="Times New Roman"/>
      <w:b/>
      <w:bCs/>
      <w:color w:val="000000"/>
      <w:sz w:val="18"/>
      <w:szCs w:val="26"/>
      <w:lang w:val="en-US"/>
    </w:rPr>
  </w:style>
  <w:style w:type="table" w:styleId="TableGrid">
    <w:name w:val="Table Grid"/>
    <w:basedOn w:val="TableNormal"/>
    <w:uiPriority w:val="39"/>
    <w:rsid w:val="001E016B"/>
    <w:tblPr>
      <w:tblCellMar>
        <w:left w:w="0" w:type="dxa"/>
        <w:right w:w="0" w:type="dxa"/>
      </w:tblCellMar>
    </w:tblPr>
    <w:tblStylePr w:type="firstRow">
      <w:rPr>
        <w:color w:val="auto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link w:val="HeaderChar"/>
    <w:uiPriority w:val="99"/>
    <w:rsid w:val="008631CE"/>
    <w:pPr>
      <w:tabs>
        <w:tab w:val="center" w:pos="4513"/>
        <w:tab w:val="right" w:pos="9026"/>
      </w:tabs>
    </w:pPr>
    <w:rPr>
      <w:b/>
      <w:sz w:val="14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8631CE"/>
    <w:rPr>
      <w:b/>
      <w:sz w:val="14"/>
      <w:lang w:val="en-US"/>
    </w:rPr>
  </w:style>
  <w:style w:type="paragraph" w:styleId="Footer">
    <w:name w:val="footer"/>
    <w:basedOn w:val="Normal"/>
    <w:link w:val="FooterChar"/>
    <w:uiPriority w:val="99"/>
    <w:rsid w:val="001975EF"/>
    <w:pPr>
      <w:tabs>
        <w:tab w:val="right" w:pos="7371"/>
      </w:tabs>
      <w:spacing w:line="200" w:lineRule="atLeast"/>
    </w:pPr>
    <w:rPr>
      <w:sz w:val="16"/>
    </w:rPr>
  </w:style>
  <w:style w:type="character" w:customStyle="1" w:styleId="FooterChar">
    <w:name w:val="Footer Char"/>
    <w:link w:val="Footer"/>
    <w:uiPriority w:val="99"/>
    <w:rsid w:val="007550AB"/>
    <w:rPr>
      <w:sz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C702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702C7"/>
    <w:rPr>
      <w:rFonts w:ascii="Tahoma" w:hAnsi="Tahoma" w:cs="Tahoma"/>
      <w:sz w:val="16"/>
      <w:szCs w:val="16"/>
    </w:rPr>
  </w:style>
  <w:style w:type="paragraph" w:customStyle="1" w:styleId="Subject">
    <w:name w:val="Subject"/>
    <w:basedOn w:val="Normal"/>
    <w:semiHidden/>
    <w:qFormat/>
    <w:rsid w:val="00A43B3E"/>
    <w:rPr>
      <w:b/>
    </w:rPr>
  </w:style>
  <w:style w:type="character" w:styleId="PlaceholderText">
    <w:name w:val="Placeholder Text"/>
    <w:uiPriority w:val="99"/>
    <w:semiHidden/>
    <w:rsid w:val="001975EF"/>
    <w:rPr>
      <w:color w:val="808080"/>
    </w:rPr>
  </w:style>
  <w:style w:type="paragraph" w:styleId="ListBullet">
    <w:name w:val="List Bullet"/>
    <w:basedOn w:val="Normal"/>
    <w:uiPriority w:val="99"/>
    <w:qFormat/>
    <w:rsid w:val="00544D24"/>
    <w:pPr>
      <w:numPr>
        <w:numId w:val="1"/>
      </w:numPr>
      <w:tabs>
        <w:tab w:val="clear" w:pos="360"/>
      </w:tabs>
      <w:ind w:left="284" w:hanging="284"/>
      <w:contextualSpacing/>
    </w:pPr>
  </w:style>
  <w:style w:type="paragraph" w:styleId="ListBullet2">
    <w:name w:val="List Bullet 2"/>
    <w:basedOn w:val="Normal"/>
    <w:uiPriority w:val="99"/>
    <w:qFormat/>
    <w:rsid w:val="002B4D02"/>
    <w:pPr>
      <w:numPr>
        <w:numId w:val="2"/>
      </w:numPr>
      <w:ind w:left="568" w:hanging="284"/>
      <w:contextualSpacing/>
    </w:pPr>
  </w:style>
  <w:style w:type="paragraph" w:styleId="ListNumber">
    <w:name w:val="List Number"/>
    <w:basedOn w:val="Normal"/>
    <w:uiPriority w:val="99"/>
    <w:qFormat/>
    <w:rsid w:val="00544D24"/>
    <w:pPr>
      <w:numPr>
        <w:numId w:val="3"/>
      </w:numPr>
      <w:tabs>
        <w:tab w:val="clear" w:pos="360"/>
      </w:tabs>
      <w:ind w:left="284" w:hanging="284"/>
      <w:contextualSpacing/>
    </w:pPr>
  </w:style>
  <w:style w:type="paragraph" w:styleId="ListNumber2">
    <w:name w:val="List Number 2"/>
    <w:basedOn w:val="Normal"/>
    <w:uiPriority w:val="99"/>
    <w:qFormat/>
    <w:rsid w:val="00D35C72"/>
    <w:pPr>
      <w:numPr>
        <w:numId w:val="4"/>
      </w:numPr>
      <w:ind w:left="568" w:hanging="284"/>
      <w:contextualSpacing/>
    </w:pPr>
  </w:style>
  <w:style w:type="character" w:customStyle="1" w:styleId="Heading3Char">
    <w:name w:val="Heading 3 Char"/>
    <w:link w:val="Heading3"/>
    <w:uiPriority w:val="9"/>
    <w:rsid w:val="00CC2A1A"/>
    <w:rPr>
      <w:rFonts w:ascii="Verdana" w:eastAsia="MingLiU" w:hAnsi="Verdana" w:cs="Times New Roman"/>
      <w:b/>
      <w:bCs/>
      <w:color w:val="75787B"/>
      <w:sz w:val="18"/>
      <w:lang w:val="en-US"/>
    </w:rPr>
  </w:style>
  <w:style w:type="character" w:customStyle="1" w:styleId="Heading4Char">
    <w:name w:val="Heading 4 Char"/>
    <w:link w:val="Heading4"/>
    <w:uiPriority w:val="9"/>
    <w:rsid w:val="00C67491"/>
    <w:rPr>
      <w:rFonts w:eastAsia="MingLiU"/>
      <w:b/>
      <w:bCs/>
      <w:iCs/>
      <w:color w:val="000000"/>
      <w:sz w:val="18"/>
      <w:szCs w:val="22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F3081C"/>
    <w:rPr>
      <w:sz w:val="16"/>
      <w:szCs w:val="20"/>
    </w:rPr>
  </w:style>
  <w:style w:type="character" w:customStyle="1" w:styleId="FootnoteTextChar">
    <w:name w:val="Footnote Text Char"/>
    <w:link w:val="FootnoteText"/>
    <w:uiPriority w:val="99"/>
    <w:rsid w:val="007550AB"/>
    <w:rPr>
      <w:sz w:val="16"/>
      <w:szCs w:val="20"/>
      <w:lang w:val="en-US"/>
    </w:rPr>
  </w:style>
  <w:style w:type="paragraph" w:customStyle="1" w:styleId="Documenttitle">
    <w:name w:val="Document title"/>
    <w:next w:val="Documentsubtitle"/>
    <w:qFormat/>
    <w:rsid w:val="00A7281A"/>
    <w:pPr>
      <w:spacing w:line="440" w:lineRule="atLeast"/>
    </w:pPr>
    <w:rPr>
      <w:rFonts w:eastAsia="MingLiU"/>
      <w:b/>
      <w:bCs/>
      <w:color w:val="000000"/>
      <w:sz w:val="36"/>
      <w:szCs w:val="28"/>
      <w:lang w:val="en-GB" w:eastAsia="en-US"/>
    </w:rPr>
  </w:style>
  <w:style w:type="paragraph" w:customStyle="1" w:styleId="Subheading">
    <w:name w:val="Subheading"/>
    <w:basedOn w:val="Normal"/>
    <w:next w:val="Normal"/>
    <w:semiHidden/>
    <w:qFormat/>
    <w:rsid w:val="00D236E8"/>
    <w:rPr>
      <w:rFonts w:eastAsia="MingLiU"/>
      <w:b/>
      <w:bCs/>
      <w:iCs/>
      <w:color w:val="000000"/>
    </w:rPr>
  </w:style>
  <w:style w:type="character" w:styleId="FootnoteReference">
    <w:name w:val="footnote reference"/>
    <w:uiPriority w:val="99"/>
    <w:semiHidden/>
    <w:rsid w:val="00412EA0"/>
    <w:rPr>
      <w:vertAlign w:val="superscript"/>
    </w:rPr>
  </w:style>
  <w:style w:type="paragraph" w:customStyle="1" w:styleId="Sectionintro">
    <w:name w:val="Section intro"/>
    <w:basedOn w:val="Normal"/>
    <w:next w:val="Normal"/>
    <w:qFormat/>
    <w:rsid w:val="00212852"/>
    <w:pPr>
      <w:spacing w:line="360" w:lineRule="atLeast"/>
    </w:pPr>
    <w:rPr>
      <w:sz w:val="28"/>
    </w:rPr>
  </w:style>
  <w:style w:type="paragraph" w:customStyle="1" w:styleId="Documentdate">
    <w:name w:val="Document date"/>
    <w:qFormat/>
    <w:rsid w:val="007550AB"/>
    <w:pPr>
      <w:spacing w:line="240" w:lineRule="atLeast"/>
    </w:pPr>
    <w:rPr>
      <w:sz w:val="18"/>
      <w:szCs w:val="22"/>
      <w:lang w:val="en-US" w:eastAsia="en-US"/>
    </w:rPr>
  </w:style>
  <w:style w:type="paragraph" w:customStyle="1" w:styleId="Sectiontitle">
    <w:name w:val="Section title"/>
    <w:basedOn w:val="Normal"/>
    <w:next w:val="Normal"/>
    <w:qFormat/>
    <w:rsid w:val="00EE61A2"/>
    <w:pPr>
      <w:spacing w:after="480" w:line="720" w:lineRule="atLeast"/>
    </w:pPr>
    <w:rPr>
      <w:sz w:val="60"/>
    </w:rPr>
  </w:style>
  <w:style w:type="paragraph" w:customStyle="1" w:styleId="PulloutBlue">
    <w:name w:val="Pullout Blue"/>
    <w:basedOn w:val="Normal"/>
    <w:next w:val="Normal"/>
    <w:qFormat/>
    <w:rsid w:val="00DD5A1B"/>
    <w:pPr>
      <w:spacing w:line="360" w:lineRule="atLeast"/>
    </w:pPr>
    <w:rPr>
      <w:color w:val="62B5E5"/>
      <w:sz w:val="28"/>
    </w:rPr>
  </w:style>
  <w:style w:type="paragraph" w:customStyle="1" w:styleId="Contacttext">
    <w:name w:val="Contact text"/>
    <w:basedOn w:val="Normal"/>
    <w:qFormat/>
    <w:rsid w:val="00D7732D"/>
  </w:style>
  <w:style w:type="paragraph" w:customStyle="1" w:styleId="Contactus">
    <w:name w:val="Contact us"/>
    <w:basedOn w:val="Contacttext"/>
    <w:next w:val="Contacttext"/>
    <w:qFormat/>
    <w:rsid w:val="00D7732D"/>
    <w:pPr>
      <w:spacing w:after="240" w:line="340" w:lineRule="atLeast"/>
    </w:pPr>
    <w:rPr>
      <w:sz w:val="28"/>
    </w:rPr>
  </w:style>
  <w:style w:type="paragraph" w:styleId="Caption">
    <w:name w:val="caption"/>
    <w:basedOn w:val="Normal"/>
    <w:next w:val="Normal"/>
    <w:uiPriority w:val="35"/>
    <w:qFormat/>
    <w:rsid w:val="00B46969"/>
    <w:pPr>
      <w:keepNext/>
    </w:pPr>
    <w:rPr>
      <w:iCs/>
      <w:color w:val="75787B"/>
      <w:sz w:val="17"/>
      <w:szCs w:val="18"/>
    </w:rPr>
  </w:style>
  <w:style w:type="character" w:styleId="Hyperlink">
    <w:name w:val="Hyperlink"/>
    <w:unhideWhenUsed/>
    <w:rsid w:val="00E94C20"/>
    <w:rPr>
      <w:color w:val="00A3E0"/>
      <w:u w:val="single"/>
    </w:rPr>
  </w:style>
  <w:style w:type="paragraph" w:customStyle="1" w:styleId="PulloutGreen">
    <w:name w:val="Pullout Green"/>
    <w:basedOn w:val="PulloutBlue"/>
    <w:next w:val="Normal"/>
    <w:qFormat/>
    <w:rsid w:val="00822995"/>
    <w:rPr>
      <w:color w:val="86BC25"/>
    </w:rPr>
  </w:style>
  <w:style w:type="paragraph" w:customStyle="1" w:styleId="QuotesourceBlue">
    <w:name w:val="Quote source Blue"/>
    <w:basedOn w:val="Normal"/>
    <w:next w:val="Normal"/>
    <w:qFormat/>
    <w:rsid w:val="004C5D1B"/>
    <w:pPr>
      <w:spacing w:line="200" w:lineRule="atLeast"/>
      <w:contextualSpacing/>
    </w:pPr>
    <w:rPr>
      <w:b/>
      <w:color w:val="62B5E5"/>
    </w:rPr>
  </w:style>
  <w:style w:type="paragraph" w:customStyle="1" w:styleId="QuotesourceGreen">
    <w:name w:val="Quote source Green"/>
    <w:basedOn w:val="QuotesourceBlue"/>
    <w:next w:val="Normal"/>
    <w:qFormat/>
    <w:rsid w:val="000516C4"/>
    <w:rPr>
      <w:color w:val="86BC25"/>
    </w:rPr>
  </w:style>
  <w:style w:type="paragraph" w:customStyle="1" w:styleId="Paneltext">
    <w:name w:val="Panel text"/>
    <w:basedOn w:val="Normal"/>
    <w:qFormat/>
    <w:rsid w:val="00AE0FC7"/>
    <w:rPr>
      <w:color w:val="FFFFFF"/>
      <w:sz w:val="17"/>
    </w:rPr>
  </w:style>
  <w:style w:type="paragraph" w:customStyle="1" w:styleId="Paneltitle">
    <w:name w:val="Panel title"/>
    <w:basedOn w:val="Paneltext"/>
    <w:next w:val="Paneltext"/>
    <w:qFormat/>
    <w:rsid w:val="00D0023B"/>
    <w:pPr>
      <w:spacing w:line="360" w:lineRule="atLeast"/>
    </w:pPr>
    <w:rPr>
      <w:b/>
      <w:sz w:val="28"/>
    </w:rPr>
  </w:style>
  <w:style w:type="paragraph" w:customStyle="1" w:styleId="Formoreinfocalloutwhite8512ptPullOutStyles">
    <w:name w:val="For more info call out (white 8.5/12pt) (Pull Out Styles)"/>
    <w:basedOn w:val="Normal"/>
    <w:uiPriority w:val="99"/>
    <w:rsid w:val="00AE0FC7"/>
    <w:pPr>
      <w:tabs>
        <w:tab w:val="left" w:pos="283"/>
        <w:tab w:val="left" w:pos="567"/>
      </w:tabs>
      <w:suppressAutoHyphens/>
      <w:autoSpaceDE w:val="0"/>
      <w:autoSpaceDN w:val="0"/>
      <w:adjustRightInd w:val="0"/>
      <w:textAlignment w:val="center"/>
    </w:pPr>
    <w:rPr>
      <w:rFonts w:ascii="OpenSans-Bold" w:hAnsi="OpenSans-Bold" w:cs="OpenSans-Bold"/>
      <w:b/>
      <w:bCs/>
      <w:color w:val="FFFFFF"/>
      <w:spacing w:val="-2"/>
      <w:sz w:val="17"/>
      <w:szCs w:val="17"/>
    </w:rPr>
  </w:style>
  <w:style w:type="paragraph" w:customStyle="1" w:styleId="Documentsubtitle">
    <w:name w:val="Document subtitle"/>
    <w:basedOn w:val="Normal"/>
    <w:qFormat/>
    <w:rsid w:val="006528C9"/>
    <w:pPr>
      <w:spacing w:after="120" w:line="440" w:lineRule="atLeast"/>
    </w:pPr>
    <w:rPr>
      <w:sz w:val="36"/>
    </w:rPr>
  </w:style>
  <w:style w:type="paragraph" w:customStyle="1" w:styleId="Contentstitle">
    <w:name w:val="Contents title"/>
    <w:basedOn w:val="Sectiontitle"/>
    <w:next w:val="Normal"/>
    <w:qFormat/>
    <w:rsid w:val="00244010"/>
  </w:style>
  <w:style w:type="paragraph" w:styleId="TOC1">
    <w:name w:val="toc 1"/>
    <w:basedOn w:val="Normal"/>
    <w:next w:val="Normal"/>
    <w:autoRedefine/>
    <w:uiPriority w:val="39"/>
    <w:rsid w:val="000B6C05"/>
    <w:pPr>
      <w:tabs>
        <w:tab w:val="right" w:pos="6935"/>
      </w:tabs>
      <w:spacing w:after="120" w:line="360" w:lineRule="atLeast"/>
    </w:pPr>
    <w:rPr>
      <w:sz w:val="28"/>
    </w:rPr>
  </w:style>
  <w:style w:type="paragraph" w:customStyle="1" w:styleId="Quotetext">
    <w:name w:val="Quote text"/>
    <w:basedOn w:val="PulloutBlue"/>
    <w:qFormat/>
    <w:rsid w:val="003E49BA"/>
    <w:pPr>
      <w:spacing w:line="720" w:lineRule="atLeast"/>
    </w:pPr>
    <w:rPr>
      <w:color w:val="FFFFFF"/>
      <w:sz w:val="60"/>
    </w:rPr>
  </w:style>
  <w:style w:type="paragraph" w:customStyle="1" w:styleId="Legaltext">
    <w:name w:val="Legal text"/>
    <w:basedOn w:val="Normal"/>
    <w:qFormat/>
    <w:rsid w:val="00BF6F8B"/>
    <w:pPr>
      <w:spacing w:line="180" w:lineRule="atLeast"/>
      <w:ind w:right="5387"/>
    </w:pPr>
    <w:rPr>
      <w:sz w:val="14"/>
    </w:rPr>
  </w:style>
  <w:style w:type="table" w:customStyle="1" w:styleId="Deloittetable">
    <w:name w:val="Deloitte table"/>
    <w:basedOn w:val="TableNormal"/>
    <w:uiPriority w:val="99"/>
    <w:rsid w:val="00335CF3"/>
    <w:rPr>
      <w:sz w:val="17"/>
    </w:rPr>
    <w:tblPr>
      <w:tblBorders>
        <w:top w:val="single" w:sz="4" w:space="0" w:color="62B5E5"/>
        <w:bottom w:val="single" w:sz="4" w:space="0" w:color="000000"/>
        <w:insideH w:val="single" w:sz="4" w:space="0" w:color="000000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62B5E5"/>
        <w:sz w:val="17"/>
      </w:rPr>
      <w:tblPr/>
      <w:tcPr>
        <w:tcBorders>
          <w:top w:val="single" w:sz="24" w:space="0" w:color="62B5E5"/>
        </w:tcBorders>
      </w:tcPr>
    </w:tblStylePr>
  </w:style>
  <w:style w:type="paragraph" w:customStyle="1" w:styleId="Tabletext">
    <w:name w:val="Table text"/>
    <w:basedOn w:val="Normal"/>
    <w:qFormat/>
    <w:rsid w:val="004D1F57"/>
    <w:pPr>
      <w:spacing w:line="200" w:lineRule="atLeast"/>
    </w:pPr>
    <w:rPr>
      <w:sz w:val="17"/>
    </w:rPr>
  </w:style>
  <w:style w:type="paragraph" w:customStyle="1" w:styleId="Tabletitle">
    <w:name w:val="Table title"/>
    <w:basedOn w:val="Tabletext"/>
    <w:qFormat/>
    <w:rsid w:val="004D1F57"/>
    <w:rPr>
      <w:b/>
      <w:color w:val="62B5E5"/>
    </w:rPr>
  </w:style>
  <w:style w:type="paragraph" w:customStyle="1" w:styleId="SourcetextTableorChart">
    <w:name w:val="Source text Table or Chart"/>
    <w:basedOn w:val="Caption"/>
    <w:next w:val="Normal"/>
    <w:qFormat/>
    <w:rsid w:val="003B3379"/>
    <w:pPr>
      <w:spacing w:before="120"/>
    </w:pPr>
    <w:rPr>
      <w:sz w:val="14"/>
    </w:rPr>
  </w:style>
  <w:style w:type="paragraph" w:customStyle="1" w:styleId="Tablebullets">
    <w:name w:val="Table bullets"/>
    <w:basedOn w:val="Tabletext"/>
    <w:qFormat/>
    <w:rsid w:val="00AD6475"/>
    <w:pPr>
      <w:numPr>
        <w:numId w:val="19"/>
      </w:numPr>
      <w:ind w:left="284" w:hanging="284"/>
    </w:pPr>
  </w:style>
  <w:style w:type="paragraph" w:customStyle="1" w:styleId="Tablenumbered">
    <w:name w:val="Table numbered"/>
    <w:basedOn w:val="Tablebullets"/>
    <w:qFormat/>
    <w:rsid w:val="00AD6475"/>
    <w:pPr>
      <w:numPr>
        <w:numId w:val="20"/>
      </w:numPr>
      <w:ind w:left="284" w:hanging="284"/>
    </w:pPr>
  </w:style>
  <w:style w:type="paragraph" w:customStyle="1" w:styleId="Charttitle">
    <w:name w:val="Chart title"/>
    <w:basedOn w:val="Heading2"/>
    <w:qFormat/>
    <w:rsid w:val="00B66FC9"/>
  </w:style>
  <w:style w:type="paragraph" w:customStyle="1" w:styleId="Smlouvaheading1">
    <w:name w:val="Smlouva heading 1"/>
    <w:basedOn w:val="Normal"/>
    <w:link w:val="Smlouvaheading1Char"/>
    <w:qFormat/>
    <w:rsid w:val="00277DBB"/>
    <w:pPr>
      <w:numPr>
        <w:numId w:val="24"/>
      </w:numPr>
      <w:spacing w:before="240" w:after="120"/>
      <w:jc w:val="both"/>
    </w:pPr>
    <w:rPr>
      <w:b/>
    </w:rPr>
  </w:style>
  <w:style w:type="character" w:customStyle="1" w:styleId="Smlouvaheading1Char">
    <w:name w:val="Smlouva heading 1 Char"/>
    <w:link w:val="Smlouvaheading1"/>
    <w:rsid w:val="00277DBB"/>
    <w:rPr>
      <w:b/>
      <w:sz w:val="18"/>
      <w:szCs w:val="22"/>
      <w:lang w:val="en-US" w:eastAsia="en-US"/>
    </w:rPr>
  </w:style>
  <w:style w:type="paragraph" w:customStyle="1" w:styleId="Smlouvaheading2">
    <w:name w:val="Smlouva heading 2"/>
    <w:link w:val="Smlouvaheading2Char"/>
    <w:qFormat/>
    <w:rsid w:val="00277DBB"/>
    <w:pPr>
      <w:numPr>
        <w:ilvl w:val="1"/>
        <w:numId w:val="24"/>
      </w:numPr>
      <w:spacing w:before="120"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Smlouvaheading2Char">
    <w:name w:val="Smlouva heading 2 Char"/>
    <w:link w:val="Smlouvaheading2"/>
    <w:rsid w:val="00277DBB"/>
    <w:rPr>
      <w:sz w:val="18"/>
      <w:szCs w:val="22"/>
      <w:lang w:val="en-US" w:eastAsia="en-US"/>
    </w:rPr>
  </w:style>
  <w:style w:type="paragraph" w:customStyle="1" w:styleId="Smlouvaheading3">
    <w:name w:val="Smlouva heading 3"/>
    <w:qFormat/>
    <w:rsid w:val="00C81837"/>
    <w:pPr>
      <w:numPr>
        <w:ilvl w:val="2"/>
        <w:numId w:val="24"/>
      </w:numPr>
      <w:spacing w:after="120" w:line="240" w:lineRule="atLeast"/>
      <w:ind w:left="1475" w:hanging="624"/>
      <w:jc w:val="both"/>
    </w:pPr>
    <w:rPr>
      <w:sz w:val="18"/>
      <w:szCs w:val="22"/>
      <w:lang w:val="en-US" w:eastAsia="en-US"/>
    </w:rPr>
  </w:style>
  <w:style w:type="paragraph" w:customStyle="1" w:styleId="Smlouvaheading4">
    <w:name w:val="Smlouva heading 4"/>
    <w:qFormat/>
    <w:rsid w:val="00AD1749"/>
    <w:pPr>
      <w:numPr>
        <w:ilvl w:val="3"/>
        <w:numId w:val="24"/>
      </w:numPr>
      <w:spacing w:after="120" w:line="240" w:lineRule="atLeast"/>
      <w:jc w:val="both"/>
    </w:pPr>
    <w:rPr>
      <w:sz w:val="18"/>
      <w:szCs w:val="22"/>
      <w:lang w:val="en-US" w:eastAsia="en-US"/>
    </w:rPr>
  </w:style>
  <w:style w:type="character" w:customStyle="1" w:styleId="Heading5Char">
    <w:name w:val="Heading 5 Char"/>
    <w:link w:val="Heading5"/>
    <w:uiPriority w:val="9"/>
    <w:rsid w:val="004C5D1B"/>
    <w:rPr>
      <w:rFonts w:ascii="Verdana" w:eastAsia="Times New Roman" w:hAnsi="Verdana" w:cs="Times New Roman"/>
      <w:sz w:val="18"/>
      <w:szCs w:val="22"/>
      <w:lang w:val="en-US" w:eastAsia="en-US"/>
    </w:rPr>
  </w:style>
  <w:style w:type="table" w:customStyle="1" w:styleId="Deloittetable2">
    <w:name w:val="Deloitte table 2"/>
    <w:basedOn w:val="TableNormal"/>
    <w:uiPriority w:val="99"/>
    <w:rsid w:val="004C5D1B"/>
    <w:rPr>
      <w:sz w:val="17"/>
    </w:rPr>
    <w:tblPr>
      <w:tblBorders>
        <w:bottom w:val="single" w:sz="4" w:space="0" w:color="auto"/>
        <w:insideH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rFonts w:ascii="Verdana" w:hAnsi="Verdana"/>
        <w:b/>
        <w:color w:val="86BC25"/>
        <w:sz w:val="18"/>
      </w:rPr>
      <w:tblPr/>
      <w:tcPr>
        <w:tcBorders>
          <w:top w:val="single" w:sz="24" w:space="0" w:color="86BC25"/>
        </w:tcBorders>
      </w:tcPr>
    </w:tblStylePr>
  </w:style>
  <w:style w:type="table" w:customStyle="1" w:styleId="Deloittetable3">
    <w:name w:val="Deloitte table 3"/>
    <w:basedOn w:val="PlainTable4"/>
    <w:uiPriority w:val="99"/>
    <w:rsid w:val="00110604"/>
    <w:rPr>
      <w:sz w:val="17"/>
      <w:lang w:val="en-US" w:eastAsia="en-US"/>
    </w:rPr>
    <w:tblPr>
      <w:tblBorders>
        <w:bottom w:val="single" w:sz="4" w:space="0" w:color="E7E6E6"/>
      </w:tblBorders>
      <w:tblCellMar>
        <w:top w:w="57" w:type="dxa"/>
        <w:left w:w="0" w:type="dxa"/>
        <w:bottom w:w="57" w:type="dxa"/>
        <w:right w:w="0" w:type="dxa"/>
      </w:tblCellMar>
    </w:tblPr>
    <w:tcPr>
      <w:shd w:val="clear" w:color="auto" w:fill="auto"/>
    </w:tcPr>
    <w:tblStylePr w:type="firstRow">
      <w:rPr>
        <w:rFonts w:ascii="Verdana" w:hAnsi="Verdana"/>
        <w:b/>
        <w:bCs/>
        <w:color w:val="86BC25"/>
        <w:sz w:val="18"/>
      </w:rPr>
      <w:tblPr/>
      <w:tcPr>
        <w:tcBorders>
          <w:top w:val="single" w:sz="24" w:space="0" w:color="86BC25"/>
        </w:tcBorders>
        <w:shd w:val="clear" w:color="auto" w:fill="auto"/>
      </w:tcPr>
    </w:tblStylePr>
    <w:tblStylePr w:type="lastRow">
      <w:rPr>
        <w:b w:val="0"/>
        <w:bCs/>
      </w:rPr>
      <w:tblPr/>
      <w:tcPr>
        <w:tcBorders>
          <w:bottom w:val="single" w:sz="4" w:space="0" w:color="E7E6E6"/>
        </w:tcBorders>
        <w:shd w:val="clear" w:color="auto" w:fill="auto"/>
      </w:tcPr>
    </w:tblStylePr>
    <w:tblStylePr w:type="firstCol">
      <w:rPr>
        <w:b w:val="0"/>
        <w:bCs/>
      </w:rPr>
      <w:tblPr>
        <w:tblCellMar>
          <w:top w:w="57" w:type="dxa"/>
          <w:left w:w="0" w:type="dxa"/>
          <w:bottom w:w="57" w:type="dxa"/>
          <w:right w:w="0" w:type="dxa"/>
        </w:tblCellMar>
      </w:tblPr>
    </w:tblStylePr>
    <w:tblStylePr w:type="lastCol">
      <w:rPr>
        <w:b w:val="0"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styleId="PlainTable4">
    <w:name w:val="Plain Table 4"/>
    <w:basedOn w:val="TableNormal"/>
    <w:uiPriority w:val="44"/>
    <w:rsid w:val="00656274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customStyle="1" w:styleId="TextA">
    <w:name w:val="Text A"/>
    <w:rsid w:val="00AE153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paragraph" w:customStyle="1" w:styleId="Text">
    <w:name w:val="Text"/>
    <w:rsid w:val="00AE1530"/>
    <w:pPr>
      <w:pBdr>
        <w:top w:val="nil"/>
        <w:left w:val="nil"/>
        <w:bottom w:val="nil"/>
        <w:right w:val="nil"/>
        <w:between w:val="nil"/>
        <w:bar w:val="nil"/>
      </w:pBdr>
      <w:spacing w:line="240" w:lineRule="atLeast"/>
    </w:pPr>
    <w:rPr>
      <w:rFonts w:cs="Verdana"/>
      <w:color w:val="000000"/>
      <w:sz w:val="17"/>
      <w:szCs w:val="17"/>
      <w:u w:color="000000"/>
      <w:bdr w:val="nil"/>
    </w:rPr>
  </w:style>
  <w:style w:type="paragraph" w:customStyle="1" w:styleId="BodyText1">
    <w:name w:val="Body Text1"/>
    <w:qFormat/>
    <w:rsid w:val="00AE1530"/>
    <w:pPr>
      <w:spacing w:after="180" w:line="250" w:lineRule="atLeast"/>
    </w:pPr>
    <w:rPr>
      <w:rFonts w:ascii="Arial" w:eastAsiaTheme="minorHAnsi" w:hAnsi="Arial"/>
      <w:color w:val="000000"/>
      <w:sz w:val="18"/>
      <w:szCs w:val="48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2D5F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D5F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5F90"/>
    <w:rPr>
      <w:rFonts w:ascii="Times New Roman" w:eastAsia="Arial Unicode MS" w:hAnsi="Times New Roman"/>
      <w:bdr w:val="nil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D5F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D5F90"/>
    <w:rPr>
      <w:rFonts w:ascii="Times New Roman" w:eastAsia="Arial Unicode MS" w:hAnsi="Times New Roman"/>
      <w:b/>
      <w:bCs/>
      <w:bdr w:val="nil"/>
      <w:lang w:val="en-US" w:eastAsia="en-US"/>
    </w:rPr>
  </w:style>
  <w:style w:type="paragraph" w:styleId="NormalWeb">
    <w:name w:val="Normal (Web)"/>
    <w:basedOn w:val="Normal"/>
    <w:uiPriority w:val="99"/>
    <w:unhideWhenUsed/>
    <w:rsid w:val="00D01A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rsid w:val="005B0547"/>
    <w:rPr>
      <w:color w:val="C9DD03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A3F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  <w:contextualSpacing/>
    </w:pPr>
    <w:rPr>
      <w:rFonts w:asciiTheme="minorHAnsi" w:eastAsiaTheme="minorHAnsi" w:hAnsiTheme="minorHAnsi" w:cstheme="minorBidi"/>
      <w:bdr w:val="none" w:sz="0" w:space="0" w:color="auto"/>
      <w:lang w:val="cs-CZ"/>
    </w:rPr>
  </w:style>
  <w:style w:type="paragraph" w:styleId="NoSpacing">
    <w:name w:val="No Spacing"/>
    <w:uiPriority w:val="1"/>
    <w:qFormat/>
    <w:rsid w:val="008E1912"/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article-hl">
    <w:name w:val="article-hl"/>
    <w:basedOn w:val="DefaultParagraphFont"/>
    <w:rsid w:val="00CE273B"/>
  </w:style>
  <w:style w:type="character" w:styleId="Strong">
    <w:name w:val="Strong"/>
    <w:basedOn w:val="DefaultParagraphFont"/>
    <w:uiPriority w:val="22"/>
    <w:qFormat/>
    <w:rsid w:val="0032266F"/>
    <w:rPr>
      <w:b/>
      <w:bCs/>
    </w:rPr>
  </w:style>
  <w:style w:type="character" w:customStyle="1" w:styleId="apple-converted-space">
    <w:name w:val="apple-converted-space"/>
    <w:basedOn w:val="DefaultParagraphFont"/>
    <w:rsid w:val="00931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25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8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zakonroku.cz" TargetMode="External"/><Relationship Id="rId5" Type="http://schemas.openxmlformats.org/officeDocument/2006/relationships/numbering" Target="numbering.xml"/><Relationship Id="rId15" Type="http://schemas.openxmlformats.org/officeDocument/2006/relationships/hyperlink" Target="mailto:jmoravkova@deloittece.com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Deloitte_US_Letter_Print Theme">
  <a:themeElements>
    <a:clrScheme name="Deloitte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Deloitte Powerpoint font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gray">
        <a:solidFill>
          <a:schemeClr val="accent3"/>
        </a:solidFill>
        <a:ln w="19050" algn="ctr">
          <a:noFill/>
          <a:miter lim="800000"/>
          <a:headEnd/>
          <a:tailEnd/>
        </a:ln>
      </a:spPr>
      <a:bodyPr wrap="square" lIns="88900" tIns="88900" rIns="88900" bIns="88900" rtlCol="0" anchor="ctr"/>
      <a:lstStyle>
        <a:defPPr>
          <a:lnSpc>
            <a:spcPct val="106000"/>
          </a:lnSpc>
          <a:buFont typeface="Wingdings 2" pitchFamily="18" charset="2"/>
          <a:buNone/>
          <a:defRPr sz="1600" b="1" dirty="0" smtClean="0">
            <a:solidFill>
              <a:schemeClr val="bg1"/>
            </a:solidFill>
          </a:defRPr>
        </a:defPPr>
      </a:lstStyle>
    </a:spDef>
    <a:lnDef>
      <a:spPr>
        <a:ln>
          <a:solidFill>
            <a:schemeClr val="tx2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 marL="203200" indent="-203200">
          <a:spcBef>
            <a:spcPts val="600"/>
          </a:spcBef>
          <a:buSzPct val="100000"/>
          <a:buFont typeface="Arial"/>
          <a:buChar char="•"/>
          <a:defRPr dirty="0" smtClean="0">
            <a:solidFill>
              <a:srgbClr val="313131"/>
            </a:solidFill>
          </a:defRPr>
        </a:defPPr>
      </a:lstStyle>
    </a:txDef>
  </a:objectDefaults>
  <a:extraClrSchemeLst/>
  <a:custClrLst>
    <a:custClr name="Green 7">
      <a:srgbClr val="2C5234"/>
    </a:custClr>
    <a:custClr name="Green 6">
      <a:srgbClr val="046A38"/>
    </a:custClr>
    <a:custClr name="Green 5">
      <a:srgbClr val="009A44"/>
    </a:custClr>
    <a:custClr name="Green 4">
      <a:srgbClr val="43B02A"/>
    </a:custClr>
    <a:custClr name="Deloitte Green">
      <a:srgbClr val="86BC25"/>
    </a:custClr>
    <a:custClr name="Green 2">
      <a:srgbClr val="C4D600"/>
    </a:custClr>
    <a:custClr name="Green 1">
      <a:srgbClr val="E3E48D"/>
    </a:custClr>
    <a:custClr name="Teal 7">
      <a:srgbClr val="004F59"/>
    </a:custClr>
    <a:custClr name="Teal 6">
      <a:srgbClr val="007680"/>
    </a:custClr>
    <a:custClr name="Teal 5">
      <a:srgbClr val="0097A9"/>
    </a:custClr>
    <a:custClr name="Teal 4">
      <a:srgbClr val="00ABAB"/>
    </a:custClr>
    <a:custClr name="Teal 3">
      <a:srgbClr val="6FC2B4"/>
    </a:custClr>
    <a:custClr name="Teal 2">
      <a:srgbClr val="9DD4CF"/>
    </a:custClr>
    <a:custClr name="Teal 1">
      <a:srgbClr val="DDEFE8"/>
    </a:custClr>
    <a:custClr name="Blue 7">
      <a:srgbClr val="041E42"/>
    </a:custClr>
    <a:custClr name="Blue 6">
      <a:srgbClr val="012169"/>
    </a:custClr>
    <a:custClr name="Blue 5">
      <a:srgbClr val="005587"/>
    </a:custClr>
    <a:custClr name="Blue 4">
      <a:srgbClr val="0076A8"/>
    </a:custClr>
    <a:custClr name="Blue 3">
      <a:srgbClr val="00A3E0"/>
    </a:custClr>
    <a:custClr name="Blue 2">
      <a:srgbClr val="62B5E5"/>
    </a:custClr>
    <a:custClr name="Blue 1">
      <a:srgbClr val="A0DCFF"/>
    </a:custClr>
    <a:custClr name="Cool Gray 11">
      <a:srgbClr val="53565A"/>
    </a:custClr>
    <a:custClr name="Cool Gray 10">
      <a:srgbClr val="63666A"/>
    </a:custClr>
    <a:custClr name="Cool Gray 9">
      <a:srgbClr val="75787B"/>
    </a:custClr>
    <a:custClr name="Cool Gray 7">
      <a:srgbClr val="97999B"/>
    </a:custClr>
    <a:custClr name="Cool Gray 6">
      <a:srgbClr val="A7A8AA"/>
    </a:custClr>
    <a:custClr name="Cool Gray 4">
      <a:srgbClr val="BBBCBC"/>
    </a:custClr>
    <a:custClr name="Cool Gray 2">
      <a:srgbClr val="D0D0CE"/>
    </a:custClr>
    <a:custClr name="White">
      <a:srgbClr val="FFFFFF"/>
    </a:custClr>
    <a:custClr name="Black">
      <a:srgbClr val="000000"/>
    </a:custClr>
    <a:custClr name="Red">
      <a:srgbClr val="DA291C"/>
    </a:custClr>
    <a:custClr name="Orange">
      <a:srgbClr val="ED8B00"/>
    </a:custClr>
    <a:custClr name="Yellow">
      <a:srgbClr val="FFCD00"/>
    </a:custClr>
  </a:custClrLst>
  <a:extLst>
    <a:ext uri="{05A4C25C-085E-4340-85A3-A5531E510DB2}">
      <thm15:themeFamily xmlns:thm15="http://schemas.microsoft.com/office/thememl/2012/main" name="Deloitte_US_Letter_Print Theme" id="{5B1C474F-3B6E-4C4C-B8B8-04058258F10F}" vid="{EE8175AA-1F22-47D3-9D7F-F1884DC9EC3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CE2721B8A3BAF469ABD5B21E6C2437D" ma:contentTypeVersion="10" ma:contentTypeDescription="Create a new document." ma:contentTypeScope="" ma:versionID="76caea151f8822487f529a316f27bab9">
  <xsd:schema xmlns:xsd="http://www.w3.org/2001/XMLSchema" xmlns:xs="http://www.w3.org/2001/XMLSchema" xmlns:p="http://schemas.microsoft.com/office/2006/metadata/properties" xmlns:ns2="de727788-73cf-45b5-b262-bb105473c66c" xmlns:ns3="a1c3cd05-02f6-4491-8f29-dd972de7fd1f" targetNamespace="http://schemas.microsoft.com/office/2006/metadata/properties" ma:root="true" ma:fieldsID="14a31ef4a51bf5e64b3b66acac79bd93" ns2:_="" ns3:_="">
    <xsd:import namespace="de727788-73cf-45b5-b262-bb105473c66c"/>
    <xsd:import namespace="a1c3cd05-02f6-4491-8f29-dd972de7fd1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727788-73cf-45b5-b262-bb105473c6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c3cd05-02f6-4491-8f29-dd972de7fd1f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ADC6CB-844C-41D9-A335-ED89B4628DE5}">
  <ds:schemaRefs>
    <ds:schemaRef ds:uri="http://schemas.microsoft.com/office/infopath/2007/PartnerControls"/>
    <ds:schemaRef ds:uri="a1c3cd05-02f6-4491-8f29-dd972de7fd1f"/>
    <ds:schemaRef ds:uri="http://purl.org/dc/elements/1.1/"/>
    <ds:schemaRef ds:uri="http://schemas.microsoft.com/office/2006/metadata/properties"/>
    <ds:schemaRef ds:uri="de727788-73cf-45b5-b262-bb105473c66c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3B8240D-B321-4911-A415-AAD9442310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A8C4D6A-498F-4319-8B46-0A54DEF4FB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e727788-73cf-45b5-b262-bb105473c66c"/>
    <ds:schemaRef ds:uri="a1c3cd05-02f6-4491-8f29-dd972de7fd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5779BD-C107-4CC2-BB66-4A9F0A236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3</Pages>
  <Words>795</Words>
  <Characters>4691</Characters>
  <Application>Microsoft Office Word</Application>
  <DocSecurity>0</DocSecurity>
  <Lines>39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Proposal_A4</vt:lpstr>
      <vt:lpstr>Proposal_A4</vt:lpstr>
    </vt:vector>
  </TitlesOfParts>
  <Company>Deloitte Touche Tohmatsu Services, Inc.</Company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Proposal_A4</dc:title>
  <dc:subject/>
  <dc:creator>Malysa, Michal (CZ - Prague)</dc:creator>
  <cp:keywords/>
  <dc:description/>
  <cp:lastModifiedBy>Moravkova, Jana</cp:lastModifiedBy>
  <cp:revision>6</cp:revision>
  <cp:lastPrinted>2018-10-01T11:48:00Z</cp:lastPrinted>
  <dcterms:created xsi:type="dcterms:W3CDTF">2021-04-19T07:54:00Z</dcterms:created>
  <dcterms:modified xsi:type="dcterms:W3CDTF">2021-04-19T09:44:00Z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0x0101008CE2721B8A3BAF469ABD5B21E6C2437D</vt:lpwstr>
  </property>
  <property fmtid="{D5CDD505-2E9C-101B-9397-08002B2CF9AE}" pid="3" name="AuthorIds_UIVersion_5632">
    <vt:lpwstr>39,19</vt:lpwstr>
  </property>
</Properties>
</file>