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4F626" w14:textId="1179F24A" w:rsidR="005A03F8" w:rsidRDefault="00834BF1" w:rsidP="005A03F8">
      <w:pPr>
        <w:pStyle w:val="mcntmsonormal1"/>
        <w:spacing w:after="120"/>
        <w:rPr>
          <w:b/>
          <w:bCs/>
        </w:rPr>
      </w:pPr>
      <w:r w:rsidRPr="00834BF1">
        <w:rPr>
          <w:rFonts w:eastAsia="Times New Roman"/>
          <w:b/>
          <w:color w:val="13576B"/>
          <w:sz w:val="36"/>
          <w:szCs w:val="36"/>
        </w:rPr>
        <w:t xml:space="preserve">Komentář </w:t>
      </w:r>
      <w:r w:rsidR="005A03F8" w:rsidRPr="005A03F8">
        <w:rPr>
          <w:rFonts w:eastAsia="Times New Roman"/>
          <w:b/>
          <w:color w:val="13576B"/>
          <w:sz w:val="36"/>
          <w:szCs w:val="36"/>
        </w:rPr>
        <w:t>ČBA k návrhu na odložení účinnosti právní úpravy chráněného účtu</w:t>
      </w:r>
      <w:r w:rsidR="00FF6B56">
        <w:rPr>
          <w:rFonts w:eastAsia="Times New Roman"/>
          <w:b/>
          <w:color w:val="13576B"/>
          <w:sz w:val="36"/>
          <w:szCs w:val="36"/>
        </w:rPr>
        <w:t>, který schválila Sněmovna</w:t>
      </w:r>
    </w:p>
    <w:p w14:paraId="6C0F7CD4" w14:textId="77777777" w:rsidR="005A03F8" w:rsidRDefault="00834BF1" w:rsidP="005A03F8">
      <w:pPr>
        <w:pStyle w:val="mcntmsonormal1"/>
        <w:rPr>
          <w:b/>
          <w:color w:val="13576B"/>
        </w:rPr>
      </w:pPr>
      <w:r w:rsidRPr="002D4720">
        <w:rPr>
          <w:b/>
          <w:color w:val="13576B"/>
        </w:rPr>
        <w:t xml:space="preserve">Autor: </w:t>
      </w:r>
      <w:r w:rsidR="005A03F8">
        <w:rPr>
          <w:b/>
          <w:color w:val="13576B"/>
        </w:rPr>
        <w:t>Filip Hanzlík</w:t>
      </w:r>
      <w:r w:rsidRPr="002D4720">
        <w:rPr>
          <w:b/>
          <w:color w:val="13576B"/>
        </w:rPr>
        <w:t xml:space="preserve">, </w:t>
      </w:r>
      <w:r w:rsidR="005A03F8" w:rsidRPr="005A03F8">
        <w:rPr>
          <w:b/>
          <w:color w:val="13576B"/>
        </w:rPr>
        <w:t>náměstek výkonné ředitelky a hlavní právník ČBA</w:t>
      </w:r>
    </w:p>
    <w:p w14:paraId="3AC56366" w14:textId="5D179081" w:rsidR="00834BF1" w:rsidRPr="002D4720" w:rsidRDefault="00834BF1" w:rsidP="005A03F8">
      <w:pPr>
        <w:pStyle w:val="mcntmsonormal1"/>
        <w:rPr>
          <w:b/>
          <w:color w:val="13576B"/>
        </w:rPr>
      </w:pPr>
      <w:r w:rsidRPr="002D4720">
        <w:rPr>
          <w:b/>
          <w:color w:val="13576B"/>
        </w:rPr>
        <w:t xml:space="preserve">Praha, </w:t>
      </w:r>
      <w:r>
        <w:rPr>
          <w:b/>
          <w:color w:val="13576B"/>
        </w:rPr>
        <w:t>24</w:t>
      </w:r>
      <w:r w:rsidRPr="002D4720">
        <w:rPr>
          <w:b/>
          <w:color w:val="13576B"/>
        </w:rPr>
        <w:t>. března 2021</w:t>
      </w:r>
    </w:p>
    <w:p w14:paraId="76267F6C" w14:textId="77777777" w:rsidR="00834BF1" w:rsidRDefault="00834BF1" w:rsidP="00834BF1">
      <w:pPr>
        <w:pStyle w:val="mcntmsonormal1"/>
      </w:pPr>
    </w:p>
    <w:p w14:paraId="72C88C4B" w14:textId="3BEDCF61" w:rsidR="005A03F8" w:rsidRDefault="005A03F8" w:rsidP="005A03F8">
      <w:pPr>
        <w:pStyle w:val="mcntmsonormal1"/>
        <w:spacing w:line="259" w:lineRule="auto"/>
        <w:jc w:val="both"/>
      </w:pPr>
      <w:r w:rsidRPr="005A03F8">
        <w:t>Česká bankovní asociace již delší dobu avizovala, že právní úprava chráněného účtu, která byla publikována jako zák. č. 38/2021 Sb., je pro banky zásadně problematická v tom, že nebudou s to zajistit její efektivní realizaci k 1. dubnu 2021, a to především proto, že jsou na jejich straně objektivní technologické bariéry, které jim v tom brání. K jejich odstranění, které je technicky možné, budou potřebovat podstatně delší dobu. To vše zejména za situace, kdy byl zákon publikován ve Sbírce zákonů až 3. února 2021. Právní úprava chráněného účtu vykazuje z našeho pohledu i řadu výkladových nejasností, o jejichž odstranění však jednáme s ministerstvem spravedlnosti a s ČNB. I kdyby se podařilo zcela uspokojivě vyřešit a vyjasnit všechny výkladové nejasnosti, pak zcela jistě nelze výkladem, a tedy ani jednáním překlenout technologické bariéry znemožňující spuštění chráněného účtu v předpokládaném termínu, tedy k 1. dubnu 2021. Proto se ČBA intenzivně zapojila do jednání na půdě Poslanecké sněmovny s cílem dosáhnout přiměřeného odkladu účinnosti, přičemž jsme byli vedeni úvahou, že není v zájmu nikoho, aby institut chráněného účtu, jehož implementaci banky obecně podporují, zbytečně ztroskotal.</w:t>
      </w:r>
    </w:p>
    <w:p w14:paraId="50F40B71" w14:textId="77777777" w:rsidR="005A03F8" w:rsidRPr="005A03F8" w:rsidRDefault="005A03F8" w:rsidP="005A03F8">
      <w:pPr>
        <w:pStyle w:val="mcntmsonormal1"/>
        <w:spacing w:line="259" w:lineRule="auto"/>
        <w:jc w:val="both"/>
      </w:pPr>
    </w:p>
    <w:p w14:paraId="12BB1974" w14:textId="05A0C1DD" w:rsidR="005A03F8" w:rsidRPr="005A03F8" w:rsidRDefault="005A03F8" w:rsidP="005A03F8">
      <w:pPr>
        <w:spacing w:line="259" w:lineRule="auto"/>
        <w:rPr>
          <w:rFonts w:ascii="Calibri" w:hAnsi="Calibri" w:cs="Calibri"/>
          <w:sz w:val="22"/>
          <w:szCs w:val="22"/>
        </w:rPr>
      </w:pPr>
      <w:r w:rsidRPr="005A03F8">
        <w:rPr>
          <w:rFonts w:ascii="Calibri" w:hAnsi="Calibri" w:cs="Calibri"/>
          <w:sz w:val="22"/>
          <w:szCs w:val="22"/>
        </w:rPr>
        <w:t xml:space="preserve">ČBA velmi podporovala návrh na odložení účinnosti právní úpravy chráněného účtu na 1. července 2021, který byl dnes projednán a schválen na mimořádné schůzi Poslanecké sněmovny ve zrychleném jednání. Je pravda, že banky by uvítaly i delší odklad účinnosti zákona, a tříměsíční odklad pro ně bude technologickou výzvou, nicméně i tak věříme, že bankám poskytne čas potřebný k implementaci softwarových a technologických řešení a procesů tak, aby byly schopny poskytovat službu spočívající ve zřízení a vedení chráněného účtu svým klientům v souladu s požadavky zákona. Klíčové je nyní to, aby tento odklad účinnosti podpořil co nejdříve i Senát. Ten už v minulosti projevil pro obtíže bank s implementací právní úpravy chráněného účtu porozumění. </w:t>
      </w:r>
    </w:p>
    <w:p w14:paraId="29EB3762" w14:textId="4B8FC561" w:rsidR="005A03F8" w:rsidRDefault="005A03F8" w:rsidP="00834BF1">
      <w:pPr>
        <w:pStyle w:val="mcntmsonormal1"/>
        <w:spacing w:after="120" w:line="276" w:lineRule="auto"/>
        <w:contextualSpacing/>
        <w:jc w:val="both"/>
      </w:pPr>
    </w:p>
    <w:p w14:paraId="24397AAC" w14:textId="299F9153" w:rsidR="005A03F8" w:rsidRDefault="005A03F8" w:rsidP="00834BF1">
      <w:pPr>
        <w:pStyle w:val="mcntmsonormal1"/>
        <w:spacing w:after="120" w:line="276" w:lineRule="auto"/>
        <w:contextualSpacing/>
        <w:jc w:val="both"/>
      </w:pPr>
    </w:p>
    <w:p w14:paraId="0FDF87ED" w14:textId="180F7887" w:rsidR="005A03F8" w:rsidRDefault="005A03F8" w:rsidP="00834BF1">
      <w:pPr>
        <w:pStyle w:val="mcntmsonormal1"/>
        <w:spacing w:after="120" w:line="276" w:lineRule="auto"/>
        <w:contextualSpacing/>
        <w:jc w:val="both"/>
      </w:pPr>
      <w:r w:rsidRPr="002D4720">
        <w:rPr>
          <w:rFonts w:eastAsiaTheme="minorEastAsia"/>
          <w:noProof/>
          <w:sz w:val="16"/>
          <w:szCs w:val="18"/>
        </w:rPr>
        <mc:AlternateContent>
          <mc:Choice Requires="wps">
            <w:drawing>
              <wp:anchor distT="0" distB="0" distL="114300" distR="114300" simplePos="0" relativeHeight="251692032" behindDoc="0" locked="0" layoutInCell="1" allowOverlap="1" wp14:anchorId="7588D41B" wp14:editId="38E97BE9">
                <wp:simplePos x="0" y="0"/>
                <wp:positionH relativeFrom="margin">
                  <wp:posOffset>-45085</wp:posOffset>
                </wp:positionH>
                <wp:positionV relativeFrom="paragraph">
                  <wp:posOffset>74295</wp:posOffset>
                </wp:positionV>
                <wp:extent cx="6574790" cy="1409700"/>
                <wp:effectExtent l="0" t="0" r="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790" cy="14097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040F3" w14:textId="2D3984B2" w:rsidR="002D4720" w:rsidRDefault="002D4720" w:rsidP="002D4720">
                            <w:pPr>
                              <w:spacing w:after="120" w:line="276" w:lineRule="auto"/>
                              <w:contextualSpacing/>
                              <w:rPr>
                                <w:rFonts w:ascii="Calibri" w:hAnsi="Calibri" w:cs="Calibri"/>
                                <w:b/>
                                <w:sz w:val="20"/>
                              </w:rPr>
                            </w:pPr>
                            <w:r w:rsidRPr="002D4720">
                              <w:rPr>
                                <w:rFonts w:ascii="Calibri" w:hAnsi="Calibri" w:cs="Calibri"/>
                                <w:b/>
                                <w:sz w:val="20"/>
                              </w:rPr>
                              <w:t>O autorovi komentáře</w:t>
                            </w:r>
                          </w:p>
                          <w:p w14:paraId="0BD4D961" w14:textId="46B7FC26" w:rsidR="005A03F8" w:rsidRPr="005A03F8" w:rsidRDefault="005A03F8" w:rsidP="005A03F8">
                            <w:pPr>
                              <w:spacing w:after="120" w:line="276" w:lineRule="auto"/>
                              <w:rPr>
                                <w:rFonts w:ascii="Calibri" w:hAnsi="Calibri" w:cs="Calibri"/>
                                <w:kern w:val="3"/>
                                <w:szCs w:val="18"/>
                                <w:lang w:eastAsia="zh-CN" w:bidi="hi-IN"/>
                              </w:rPr>
                            </w:pPr>
                            <w:r w:rsidRPr="005A03F8">
                              <w:rPr>
                                <w:rFonts w:ascii="Calibri" w:hAnsi="Calibri" w:cs="Calibri"/>
                                <w:kern w:val="3"/>
                                <w:szCs w:val="18"/>
                                <w:lang w:eastAsia="zh-CN" w:bidi="hi-IN"/>
                              </w:rPr>
                              <w:t xml:space="preserve">Filip Hanzlík je náměstkem výkonné ředitelky </w:t>
                            </w:r>
                            <w:r w:rsidR="001B1B92">
                              <w:rPr>
                                <w:rFonts w:ascii="Calibri" w:hAnsi="Calibri" w:cs="Calibri"/>
                                <w:kern w:val="3"/>
                                <w:szCs w:val="18"/>
                                <w:lang w:eastAsia="zh-CN" w:bidi="hi-IN"/>
                              </w:rPr>
                              <w:t>a hlavní právník ČBA</w:t>
                            </w:r>
                            <w:r w:rsidRPr="005A03F8">
                              <w:rPr>
                                <w:rFonts w:ascii="Calibri" w:hAnsi="Calibri" w:cs="Calibri"/>
                                <w:kern w:val="3"/>
                                <w:szCs w:val="18"/>
                                <w:lang w:eastAsia="zh-CN" w:bidi="hi-IN"/>
                              </w:rPr>
                              <w:t xml:space="preserve">. Absolvoval magisterská studia na Právnické fakultě Univerzity Karlovy v Praze a postgraduální studium na Ann Arbor Law School, University of Michigan. </w:t>
                            </w:r>
                          </w:p>
                          <w:p w14:paraId="12A46CF2" w14:textId="33227C31" w:rsidR="005A03F8" w:rsidRPr="005A03F8" w:rsidRDefault="005A03F8" w:rsidP="002D4720">
                            <w:pPr>
                              <w:spacing w:after="120" w:line="276" w:lineRule="auto"/>
                              <w:rPr>
                                <w:rFonts w:ascii="Calibri" w:hAnsi="Calibri" w:cs="Calibri"/>
                                <w:kern w:val="3"/>
                                <w:szCs w:val="18"/>
                                <w:lang w:eastAsia="zh-CN" w:bidi="hi-IN"/>
                              </w:rPr>
                            </w:pPr>
                            <w:r w:rsidRPr="005A03F8">
                              <w:rPr>
                                <w:rFonts w:ascii="Calibri" w:hAnsi="Calibri" w:cs="Calibri"/>
                                <w:kern w:val="3"/>
                                <w:szCs w:val="18"/>
                                <w:lang w:eastAsia="zh-CN" w:bidi="hi-IN"/>
                              </w:rPr>
                              <w:t>V letech 1998-2011 působil na různých pozicích v advokacii. Od roku 2012 působí v České bankovní asociaci jako hlavní právník, od října 2015 pak jako náměstek výkonné ředitel</w:t>
                            </w:r>
                            <w:r w:rsidR="00373840">
                              <w:rPr>
                                <w:rFonts w:ascii="Calibri" w:hAnsi="Calibri" w:cs="Calibri"/>
                                <w:kern w:val="3"/>
                                <w:szCs w:val="18"/>
                                <w:lang w:eastAsia="zh-CN" w:bidi="hi-IN"/>
                              </w:rPr>
                              <w:t>ky</w:t>
                            </w:r>
                            <w:r w:rsidRPr="005A03F8">
                              <w:rPr>
                                <w:rFonts w:ascii="Calibri" w:hAnsi="Calibri" w:cs="Calibri"/>
                                <w:kern w:val="3"/>
                                <w:szCs w:val="18"/>
                                <w:lang w:eastAsia="zh-CN" w:bidi="hi-IN"/>
                              </w:rPr>
                              <w:t xml:space="preserve">. Je stálým představitelem ČBA na jednáních Výkonného výboru Evropské bankovní federace a stálým zástupcem ČBA v regionálním uskupení bankovních asociací ČR, Slovenska, Maďarska, Polska, Slovinska, Chorvatska, Bulharska a Rumunska „V8“.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8D41B" id="Obdélník 5" o:spid="_x0000_s1026" style="position:absolute;left:0;text-align:left;margin-left:-3.55pt;margin-top:5.85pt;width:517.7pt;height:11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" fillcolor="#bfbfbf [2412]" stroked="f" strokeweight="1pt">
                <v:textbox inset="3mm,3mm,3mm,3mm">
                  <w:txbxContent>
                    <w:p w14:paraId="292040F3" w14:textId="2D3984B2" w:rsidR="002D4720" w:rsidRDefault="002D4720" w:rsidP="002D4720">
                      <w:pPr>
                        <w:spacing w:after="120" w:line="276" w:lineRule="auto"/>
                        <w:contextualSpacing/>
                        <w:rPr>
                          <w:rFonts w:ascii="Calibri" w:hAnsi="Calibri" w:cs="Calibri"/>
                          <w:b/>
                          <w:sz w:val="20"/>
                        </w:rPr>
                      </w:pPr>
                      <w:r w:rsidRPr="002D4720">
                        <w:rPr>
                          <w:rFonts w:ascii="Calibri" w:hAnsi="Calibri" w:cs="Calibri"/>
                          <w:b/>
                          <w:sz w:val="20"/>
                        </w:rPr>
                        <w:t>O autorovi komentáře</w:t>
                      </w:r>
                    </w:p>
                    <w:p w14:paraId="0BD4D961" w14:textId="46B7FC26" w:rsidR="005A03F8" w:rsidRPr="005A03F8" w:rsidRDefault="005A03F8" w:rsidP="005A03F8">
                      <w:pPr>
                        <w:spacing w:after="120" w:line="276" w:lineRule="auto"/>
                        <w:rPr>
                          <w:rFonts w:ascii="Calibri" w:hAnsi="Calibri" w:cs="Calibri"/>
                          <w:kern w:val="3"/>
                          <w:szCs w:val="18"/>
                          <w:lang w:eastAsia="zh-CN" w:bidi="hi-IN"/>
                        </w:rPr>
                      </w:pPr>
                      <w:r w:rsidRPr="005A03F8">
                        <w:rPr>
                          <w:rFonts w:ascii="Calibri" w:hAnsi="Calibri" w:cs="Calibri"/>
                          <w:kern w:val="3"/>
                          <w:szCs w:val="18"/>
                          <w:lang w:eastAsia="zh-CN" w:bidi="hi-IN"/>
                        </w:rPr>
                        <w:t xml:space="preserve">Filip Hanzlík je náměstkem výkonné ředitelky </w:t>
                      </w:r>
                      <w:r w:rsidR="001B1B92">
                        <w:rPr>
                          <w:rFonts w:ascii="Calibri" w:hAnsi="Calibri" w:cs="Calibri"/>
                          <w:kern w:val="3"/>
                          <w:szCs w:val="18"/>
                          <w:lang w:eastAsia="zh-CN" w:bidi="hi-IN"/>
                        </w:rPr>
                        <w:t>a hlavní právník ČBA</w:t>
                      </w:r>
                      <w:r w:rsidRPr="005A03F8">
                        <w:rPr>
                          <w:rFonts w:ascii="Calibri" w:hAnsi="Calibri" w:cs="Calibri"/>
                          <w:kern w:val="3"/>
                          <w:szCs w:val="18"/>
                          <w:lang w:eastAsia="zh-CN" w:bidi="hi-IN"/>
                        </w:rPr>
                        <w:t xml:space="preserve">. Absolvoval magisterská studia na Právnické fakultě Univerzity Karlovy v Praze a postgraduální studium na Ann Arbor Law School, University of Michigan. </w:t>
                      </w:r>
                    </w:p>
                    <w:p w14:paraId="12A46CF2" w14:textId="33227C31" w:rsidR="005A03F8" w:rsidRPr="005A03F8" w:rsidRDefault="005A03F8" w:rsidP="002D4720">
                      <w:pPr>
                        <w:spacing w:after="120" w:line="276" w:lineRule="auto"/>
                        <w:rPr>
                          <w:rFonts w:ascii="Calibri" w:hAnsi="Calibri" w:cs="Calibri"/>
                          <w:kern w:val="3"/>
                          <w:szCs w:val="18"/>
                          <w:lang w:eastAsia="zh-CN" w:bidi="hi-IN"/>
                        </w:rPr>
                      </w:pPr>
                      <w:r w:rsidRPr="005A03F8">
                        <w:rPr>
                          <w:rFonts w:ascii="Calibri" w:hAnsi="Calibri" w:cs="Calibri"/>
                          <w:kern w:val="3"/>
                          <w:szCs w:val="18"/>
                          <w:lang w:eastAsia="zh-CN" w:bidi="hi-IN"/>
                        </w:rPr>
                        <w:t>V letech 1998-2011 působil na různých pozicích v advokacii. Od roku 2012 působí v České bankovní asociaci jako hlavní právník, od října 2015 pak jako náměstek výkonné ředitel</w:t>
                      </w:r>
                      <w:r w:rsidR="00373840">
                        <w:rPr>
                          <w:rFonts w:ascii="Calibri" w:hAnsi="Calibri" w:cs="Calibri"/>
                          <w:kern w:val="3"/>
                          <w:szCs w:val="18"/>
                          <w:lang w:eastAsia="zh-CN" w:bidi="hi-IN"/>
                        </w:rPr>
                        <w:t>ky</w:t>
                      </w:r>
                      <w:r w:rsidRPr="005A03F8">
                        <w:rPr>
                          <w:rFonts w:ascii="Calibri" w:hAnsi="Calibri" w:cs="Calibri"/>
                          <w:kern w:val="3"/>
                          <w:szCs w:val="18"/>
                          <w:lang w:eastAsia="zh-CN" w:bidi="hi-IN"/>
                        </w:rPr>
                        <w:t xml:space="preserve">. Je stálým představitelem ČBA na jednáních Výkonného výboru Evropské bankovní federace a stálým zástupcem ČBA v regionálním uskupení bankovních asociací ČR, Slovenska, Maďarska, Polska, Slovinska, Chorvatska, Bulharska a Rumunska „V8“. </w:t>
                      </w:r>
                    </w:p>
                  </w:txbxContent>
                </v:textbox>
                <w10:wrap anchorx="margin"/>
              </v:rect>
            </w:pict>
          </mc:Fallback>
        </mc:AlternateContent>
      </w:r>
    </w:p>
    <w:p w14:paraId="25136EA7" w14:textId="6585A49F" w:rsidR="00B85546" w:rsidRPr="00834BF1" w:rsidRDefault="005A03F8" w:rsidP="00834BF1">
      <w:pPr>
        <w:pStyle w:val="mcntmsonormal1"/>
        <w:spacing w:after="120" w:line="276" w:lineRule="auto"/>
        <w:contextualSpacing/>
        <w:jc w:val="both"/>
      </w:pPr>
      <w:r w:rsidRPr="002D4720">
        <w:rPr>
          <w:rFonts w:eastAsiaTheme="minorEastAsia"/>
          <w:noProof/>
          <w:sz w:val="16"/>
          <w:szCs w:val="18"/>
        </w:rPr>
        <mc:AlternateContent>
          <mc:Choice Requires="wps">
            <w:drawing>
              <wp:anchor distT="0" distB="0" distL="114300" distR="114300" simplePos="0" relativeHeight="251688960" behindDoc="0" locked="0" layoutInCell="1" allowOverlap="1" wp14:anchorId="70D3B697" wp14:editId="71058EB4">
                <wp:simplePos x="0" y="0"/>
                <wp:positionH relativeFrom="margin">
                  <wp:posOffset>4332605</wp:posOffset>
                </wp:positionH>
                <wp:positionV relativeFrom="paragraph">
                  <wp:posOffset>1364615</wp:posOffset>
                </wp:positionV>
                <wp:extent cx="2198370" cy="1546860"/>
                <wp:effectExtent l="0" t="0" r="0" b="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546860"/>
                        </a:xfrm>
                        <a:prstGeom prst="rect">
                          <a:avLst/>
                        </a:prstGeom>
                        <a:solidFill>
                          <a:srgbClr val="13576B">
                            <a:alpha val="86000"/>
                          </a:srgbClr>
                        </a:solidFill>
                        <a:ln>
                          <a:noFill/>
                        </a:ln>
                      </wps:spPr>
                      <wps:txbx>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77777777" w:rsidR="0065124E" w:rsidRPr="002D4720" w:rsidRDefault="0065124E" w:rsidP="00044002">
                            <w:pPr>
                              <w:spacing w:line="276" w:lineRule="auto"/>
                              <w:jc w:val="left"/>
                              <w:rPr>
                                <w:rFonts w:ascii="Calibri" w:hAnsi="Calibri" w:cs="Calibri"/>
                                <w:noProof/>
                                <w:color w:val="FFFFFF" w:themeColor="background1"/>
                                <w:szCs w:val="18"/>
                              </w:rPr>
                            </w:pPr>
                            <w:r w:rsidRPr="002D4720">
                              <w:rPr>
                                <w:rFonts w:ascii="Calibri" w:hAnsi="Calibri" w:cs="Calibri"/>
                                <w:noProof/>
                                <w:color w:val="FFFFFF" w:themeColor="background1"/>
                                <w:szCs w:val="18"/>
                              </w:rPr>
                              <w:t xml:space="preserve">Monika Petrásková, </w:t>
                            </w:r>
                          </w:p>
                          <w:p w14:paraId="599CC908" w14:textId="7777777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noProof/>
                                <w:color w:val="FFFFFF" w:themeColor="background1"/>
                                <w:szCs w:val="18"/>
                              </w:rPr>
                              <w:t>m</w:t>
                            </w:r>
                            <w:r w:rsidRPr="002D4720">
                              <w:rPr>
                                <w:rFonts w:ascii="Calibri" w:hAnsi="Calibri" w:cs="Calibri"/>
                                <w:color w:val="FFFFFF" w:themeColor="background1"/>
                                <w:szCs w:val="18"/>
                              </w:rPr>
                              <w:t>anažerka PR a komunikace ČBA</w:t>
                            </w:r>
                          </w:p>
                          <w:p w14:paraId="6ED92D8B" w14:textId="05ECC234" w:rsidR="0065124E" w:rsidRPr="002D4720" w:rsidRDefault="004555E6"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monika.</w:t>
                            </w:r>
                            <w:r w:rsidR="0065124E" w:rsidRPr="002D4720">
                              <w:rPr>
                                <w:rFonts w:ascii="Calibri" w:hAnsi="Calibri" w:cs="Calibri"/>
                                <w:color w:val="FFFFFF" w:themeColor="background1"/>
                                <w:szCs w:val="18"/>
                              </w:rPr>
                              <w:t>petraskova@</w:t>
                            </w:r>
                            <w:r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7777777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tel: + 420 733 130 282</w:t>
                            </w:r>
                          </w:p>
                          <w:p w14:paraId="68E9F459" w14:textId="77777777" w:rsidR="0065124E" w:rsidRPr="002D4720" w:rsidRDefault="0065124E" w:rsidP="00044002">
                            <w:pPr>
                              <w:jc w:val="left"/>
                              <w:rPr>
                                <w:rFonts w:ascii="Calibri" w:hAnsi="Calibri" w:cs="Calibri"/>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D3B697" id="Obdélník 200" o:spid="_x0000_s1027" style="position:absolute;left:0;text-align:left;margin-left:341.15pt;margin-top:107.45pt;width:173.1pt;height:121.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" fillcolor="#13576b" stroked="f">
                <v:fill opacity="56283f"/>
                <v:textbox inset="3mm,3mm,3mm,3mm">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77777777" w:rsidR="0065124E" w:rsidRPr="002D4720" w:rsidRDefault="0065124E" w:rsidP="00044002">
                      <w:pPr>
                        <w:spacing w:line="276" w:lineRule="auto"/>
                        <w:jc w:val="left"/>
                        <w:rPr>
                          <w:rFonts w:ascii="Calibri" w:hAnsi="Calibri" w:cs="Calibri"/>
                          <w:noProof/>
                          <w:color w:val="FFFFFF" w:themeColor="background1"/>
                          <w:szCs w:val="18"/>
                        </w:rPr>
                      </w:pPr>
                      <w:r w:rsidRPr="002D4720">
                        <w:rPr>
                          <w:rFonts w:ascii="Calibri" w:hAnsi="Calibri" w:cs="Calibri"/>
                          <w:noProof/>
                          <w:color w:val="FFFFFF" w:themeColor="background1"/>
                          <w:szCs w:val="18"/>
                        </w:rPr>
                        <w:t xml:space="preserve">Monika Petrásková, </w:t>
                      </w:r>
                    </w:p>
                    <w:p w14:paraId="599CC908" w14:textId="7777777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noProof/>
                          <w:color w:val="FFFFFF" w:themeColor="background1"/>
                          <w:szCs w:val="18"/>
                        </w:rPr>
                        <w:t>m</w:t>
                      </w:r>
                      <w:r w:rsidRPr="002D4720">
                        <w:rPr>
                          <w:rFonts w:ascii="Calibri" w:hAnsi="Calibri" w:cs="Calibri"/>
                          <w:color w:val="FFFFFF" w:themeColor="background1"/>
                          <w:szCs w:val="18"/>
                        </w:rPr>
                        <w:t>anažerka PR a komunikace ČBA</w:t>
                      </w:r>
                    </w:p>
                    <w:p w14:paraId="6ED92D8B" w14:textId="05ECC234" w:rsidR="0065124E" w:rsidRPr="002D4720" w:rsidRDefault="004555E6"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monika.</w:t>
                      </w:r>
                      <w:r w:rsidR="0065124E" w:rsidRPr="002D4720">
                        <w:rPr>
                          <w:rFonts w:ascii="Calibri" w:hAnsi="Calibri" w:cs="Calibri"/>
                          <w:color w:val="FFFFFF" w:themeColor="background1"/>
                          <w:szCs w:val="18"/>
                        </w:rPr>
                        <w:t>petraskova@</w:t>
                      </w:r>
                      <w:r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7777777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tel: + 420 733 130 282</w:t>
                      </w:r>
                    </w:p>
                    <w:p w14:paraId="68E9F459" w14:textId="77777777" w:rsidR="0065124E" w:rsidRPr="002D4720" w:rsidRDefault="0065124E" w:rsidP="00044002">
                      <w:pPr>
                        <w:jc w:val="left"/>
                        <w:rPr>
                          <w:rFonts w:ascii="Calibri" w:hAnsi="Calibri" w:cs="Calibri"/>
                        </w:rPr>
                      </w:pPr>
                    </w:p>
                  </w:txbxContent>
                </v:textbox>
                <w10:wrap anchorx="margin"/>
              </v:rect>
            </w:pict>
          </mc:Fallback>
        </mc:AlternateContent>
      </w:r>
      <w:r w:rsidRPr="002D4720">
        <w:rPr>
          <w:rFonts w:eastAsiaTheme="minorEastAsia"/>
          <w:noProof/>
          <w:sz w:val="16"/>
          <w:szCs w:val="18"/>
        </w:rPr>
        <mc:AlternateContent>
          <mc:Choice Requires="wps">
            <w:drawing>
              <wp:anchor distT="0" distB="0" distL="114300" distR="114300" simplePos="0" relativeHeight="251686912" behindDoc="0" locked="0" layoutInCell="1" allowOverlap="1" wp14:anchorId="6D0BA4F4" wp14:editId="1222CB93">
                <wp:simplePos x="0" y="0"/>
                <wp:positionH relativeFrom="margin">
                  <wp:posOffset>-48895</wp:posOffset>
                </wp:positionH>
                <wp:positionV relativeFrom="paragraph">
                  <wp:posOffset>1364615</wp:posOffset>
                </wp:positionV>
                <wp:extent cx="4322445" cy="1546860"/>
                <wp:effectExtent l="0" t="0" r="1905" b="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46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6225681F"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8" w:history="1">
                              <w:r w:rsidR="002D4720" w:rsidRPr="002D4720">
                                <w:rPr>
                                  <w:rStyle w:val="Hypertextovodkaz"/>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BA4F4" id="Obdélník 199" o:spid="_x0000_s1028" style="position:absolute;left:0;text-align:left;margin-left:-3.85pt;margin-top:107.45pt;width:340.35pt;height:121.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" fillcolor="#bfbfbf [2412]" stroked="f" strokeweight="1pt">
                <v:textbox inset="3mm,3mm,3mm,3mm">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6225681F"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9" w:history="1">
                        <w:r w:rsidR="002D4720" w:rsidRPr="002D4720">
                          <w:rPr>
                            <w:rStyle w:val="Hypertextovodkaz"/>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v:textbox>
                <w10:wrap anchorx="margin"/>
              </v:rect>
            </w:pict>
          </mc:Fallback>
        </mc:AlternateContent>
      </w:r>
      <w:r w:rsidR="00834BF1">
        <w:t xml:space="preserve"> </w:t>
      </w:r>
    </w:p>
    <w:sectPr w:rsidR="00B85546" w:rsidRPr="00834BF1" w:rsidSect="00744C66">
      <w:headerReference w:type="default" r:id="rId10"/>
      <w:footerReference w:type="default" r:id="rId11"/>
      <w:pgSz w:w="11906" w:h="16838"/>
      <w:pgMar w:top="2694" w:right="849" w:bottom="1560"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E77D" w14:textId="77777777" w:rsidR="001E0064" w:rsidRDefault="001E0064" w:rsidP="00F573F1">
      <w:r>
        <w:separator/>
      </w:r>
    </w:p>
  </w:endnote>
  <w:endnote w:type="continuationSeparator" w:id="0">
    <w:p w14:paraId="14B017C8" w14:textId="77777777" w:rsidR="001E0064" w:rsidRDefault="001E0064"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6A6A6" w:themeColor="background1" w:themeShade="A6"/>
        <w:sz w:val="14"/>
      </w:rPr>
      <w:id w:val="211002874"/>
      <w:docPartObj>
        <w:docPartGallery w:val="Page Numbers (Bottom of Page)"/>
        <w:docPartUnique/>
      </w:docPartObj>
    </w:sdtPr>
    <w:sdtEndPr/>
    <w:sdtContent>
      <w:p w14:paraId="6624E269" w14:textId="74DB668E" w:rsidR="0065124E" w:rsidRPr="00FB4A1C" w:rsidRDefault="002D4720" w:rsidP="00744C66">
        <w:pPr>
          <w:pStyle w:val="Zpat"/>
          <w:jc w:val="right"/>
          <w:rPr>
            <w:color w:val="A6A6A6" w:themeColor="background1" w:themeShade="A6"/>
            <w:sz w:val="14"/>
          </w:rPr>
        </w:pPr>
        <w:r>
          <w:rPr>
            <w:noProof/>
          </w:rPr>
          <w:drawing>
            <wp:anchor distT="0" distB="0" distL="114300" distR="114300" simplePos="0" relativeHeight="251666432" behindDoc="1" locked="0" layoutInCell="1" allowOverlap="1" wp14:anchorId="1F43CAC7" wp14:editId="047012CD">
              <wp:simplePos x="0" y="0"/>
              <wp:positionH relativeFrom="column">
                <wp:posOffset>-434340</wp:posOffset>
              </wp:positionH>
              <wp:positionV relativeFrom="paragraph">
                <wp:posOffset>-393065</wp:posOffset>
              </wp:positionV>
              <wp:extent cx="2943225" cy="243840"/>
              <wp:effectExtent l="0" t="0" r="9525" b="381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300EB588" w14:textId="24FF51AB"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339DB" w14:textId="77777777" w:rsidR="001E0064" w:rsidRDefault="001E0064" w:rsidP="00F573F1">
      <w:r>
        <w:separator/>
      </w:r>
    </w:p>
  </w:footnote>
  <w:footnote w:type="continuationSeparator" w:id="0">
    <w:p w14:paraId="04943CD9" w14:textId="77777777" w:rsidR="001E0064" w:rsidRDefault="001E0064"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A4485" w14:textId="413EF015" w:rsidR="0065124E" w:rsidRDefault="00744C66">
    <w:pPr>
      <w:pStyle w:val="Zhlav"/>
    </w:pPr>
    <w:r>
      <w:rPr>
        <w:noProof/>
      </w:rPr>
      <w:drawing>
        <wp:anchor distT="0" distB="0" distL="114300" distR="114300" simplePos="0" relativeHeight="251660288" behindDoc="0" locked="0" layoutInCell="1" allowOverlap="1" wp14:anchorId="197D896D" wp14:editId="7A6FB449">
          <wp:simplePos x="0" y="0"/>
          <wp:positionH relativeFrom="column">
            <wp:posOffset>-52705</wp:posOffset>
          </wp:positionH>
          <wp:positionV relativeFrom="paragraph">
            <wp:posOffset>29845</wp:posOffset>
          </wp:positionV>
          <wp:extent cx="2209800" cy="778510"/>
          <wp:effectExtent l="0" t="0" r="0" b="254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8510"/>
                  </a:xfrm>
                  <a:prstGeom prst="rect">
                    <a:avLst/>
                  </a:prstGeom>
                  <a:noFill/>
                  <a:ln>
                    <a:noFill/>
                  </a:ln>
                </pic:spPr>
              </pic:pic>
            </a:graphicData>
          </a:graphic>
        </wp:anchor>
      </w:drawing>
    </w:r>
    <w:r w:rsidR="002D4720">
      <w:rPr>
        <w:noProof/>
      </w:rPr>
      <w:drawing>
        <wp:anchor distT="0" distB="0" distL="114300" distR="114300" simplePos="0" relativeHeight="251664384" behindDoc="1" locked="0" layoutInCell="1" allowOverlap="1" wp14:anchorId="2A1D7AA9" wp14:editId="7A7B0A01">
          <wp:simplePos x="0" y="0"/>
          <wp:positionH relativeFrom="column">
            <wp:posOffset>3985895</wp:posOffset>
          </wp:positionH>
          <wp:positionV relativeFrom="paragraph">
            <wp:posOffset>-8255</wp:posOffset>
          </wp:positionV>
          <wp:extent cx="2943225" cy="243840"/>
          <wp:effectExtent l="0" t="0" r="9525" b="381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720" w:rsidRPr="007C30FC">
      <w:rPr>
        <w:rFonts w:cs="Arial"/>
        <w:noProof/>
      </w:rPr>
      <mc:AlternateContent>
        <mc:Choice Requires="wps">
          <w:drawing>
            <wp:anchor distT="45720" distB="45720" distL="114300" distR="114300" simplePos="0" relativeHeight="251662336" behindDoc="0" locked="0" layoutInCell="1" allowOverlap="1" wp14:anchorId="126DE097" wp14:editId="755E40ED">
              <wp:simplePos x="0" y="0"/>
              <wp:positionH relativeFrom="margin">
                <wp:posOffset>5238115</wp:posOffset>
              </wp:positionH>
              <wp:positionV relativeFrom="paragraph">
                <wp:posOffset>153035</wp:posOffset>
              </wp:positionV>
              <wp:extent cx="1239520" cy="140462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15DE40D2" w14:textId="77777777" w:rsidR="002D4720" w:rsidRPr="002D4720" w:rsidRDefault="002D4720" w:rsidP="002D4720">
                          <w:pPr>
                            <w:spacing w:line="276" w:lineRule="auto"/>
                            <w:jc w:val="right"/>
                            <w:rPr>
                              <w:b/>
                              <w:color w:val="13576B"/>
                            </w:rPr>
                          </w:pPr>
                          <w:r w:rsidRPr="002D4720">
                            <w:rPr>
                              <w:b/>
                              <w:color w:val="13576B"/>
                            </w:rPr>
                            <w:t>KOMENTÁŘ</w:t>
                          </w:r>
                        </w:p>
                        <w:p w14:paraId="0A69756F" w14:textId="5B0D7B36" w:rsidR="002D4720" w:rsidRPr="002D4720" w:rsidRDefault="002D4720" w:rsidP="002D4720">
                          <w:pPr>
                            <w:spacing w:line="276" w:lineRule="auto"/>
                            <w:jc w:val="center"/>
                            <w:rPr>
                              <w:b/>
                              <w:color w:val="13576B"/>
                            </w:rPr>
                          </w:pPr>
                          <w:r w:rsidRPr="002D4720">
                            <w:rPr>
                              <w:color w:val="13576B"/>
                            </w:rPr>
                            <w:t xml:space="preserve">           </w:t>
                          </w:r>
                          <w:r w:rsidR="00834BF1">
                            <w:rPr>
                              <w:color w:val="13576B"/>
                            </w:rPr>
                            <w:t>24</w:t>
                          </w:r>
                          <w:r w:rsidRPr="002D4720">
                            <w:rPr>
                              <w:color w:val="13576B"/>
                            </w:rPr>
                            <w:t>.03.2021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DE097" id="_x0000_t202" coordsize="21600,21600" o:spt="202" path="m,l,21600r21600,l21600,xe">
              <v:stroke joinstyle="miter"/>
              <v:path gradientshapeok="t" o:connecttype="rect"/>
            </v:shapetype>
            <v:shape id="Textové pole 2" o:spid="_x0000_s1029" type="#_x0000_t202" style="position:absolute;left:0;text-align:left;margin-left:412.45pt;margin-top:12.05pt;width:97.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" filled="f" stroked="f">
              <v:textbox style="mso-fit-shape-to-text:t">
                <w:txbxContent>
                  <w:p w14:paraId="15DE40D2" w14:textId="77777777" w:rsidR="002D4720" w:rsidRPr="002D4720" w:rsidRDefault="002D4720" w:rsidP="002D4720">
                    <w:pPr>
                      <w:spacing w:line="276" w:lineRule="auto"/>
                      <w:jc w:val="right"/>
                      <w:rPr>
                        <w:b/>
                        <w:color w:val="13576B"/>
                      </w:rPr>
                    </w:pPr>
                    <w:r w:rsidRPr="002D4720">
                      <w:rPr>
                        <w:b/>
                        <w:color w:val="13576B"/>
                      </w:rPr>
                      <w:t>KOMENTÁŘ</w:t>
                    </w:r>
                  </w:p>
                  <w:p w14:paraId="0A69756F" w14:textId="5B0D7B36" w:rsidR="002D4720" w:rsidRPr="002D4720" w:rsidRDefault="002D4720" w:rsidP="002D4720">
                    <w:pPr>
                      <w:spacing w:line="276" w:lineRule="auto"/>
                      <w:jc w:val="center"/>
                      <w:rPr>
                        <w:b/>
                        <w:color w:val="13576B"/>
                      </w:rPr>
                    </w:pPr>
                    <w:r w:rsidRPr="002D4720">
                      <w:rPr>
                        <w:color w:val="13576B"/>
                      </w:rPr>
                      <w:t xml:space="preserve">           </w:t>
                    </w:r>
                    <w:r w:rsidR="00834BF1">
                      <w:rPr>
                        <w:color w:val="13576B"/>
                      </w:rPr>
                      <w:t>24</w:t>
                    </w:r>
                    <w:r w:rsidRPr="002D4720">
                      <w:rPr>
                        <w:color w:val="13576B"/>
                      </w:rPr>
                      <w:t>.03.2021</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7"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19"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2"/>
  </w:num>
  <w:num w:numId="4">
    <w:abstractNumId w:val="12"/>
  </w:num>
  <w:num w:numId="5">
    <w:abstractNumId w:val="3"/>
  </w:num>
  <w:num w:numId="6">
    <w:abstractNumId w:val="20"/>
  </w:num>
  <w:num w:numId="7">
    <w:abstractNumId w:val="5"/>
  </w:num>
  <w:num w:numId="8">
    <w:abstractNumId w:val="24"/>
  </w:num>
  <w:num w:numId="9">
    <w:abstractNumId w:val="4"/>
  </w:num>
  <w:num w:numId="10">
    <w:abstractNumId w:val="21"/>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7"/>
  </w:num>
  <w:num w:numId="17">
    <w:abstractNumId w:val="9"/>
  </w:num>
  <w:num w:numId="18">
    <w:abstractNumId w:val="15"/>
  </w:num>
  <w:num w:numId="19">
    <w:abstractNumId w:val="17"/>
  </w:num>
  <w:num w:numId="20">
    <w:abstractNumId w:val="8"/>
  </w:num>
  <w:num w:numId="21">
    <w:abstractNumId w:val="0"/>
  </w:num>
  <w:num w:numId="22">
    <w:abstractNumId w:val="19"/>
  </w:num>
  <w:num w:numId="23">
    <w:abstractNumId w:val="23"/>
  </w:num>
  <w:num w:numId="24">
    <w:abstractNumId w:val="18"/>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054D2"/>
    <w:rsid w:val="00010564"/>
    <w:rsid w:val="000118C2"/>
    <w:rsid w:val="00015933"/>
    <w:rsid w:val="000159E5"/>
    <w:rsid w:val="000176E6"/>
    <w:rsid w:val="00020581"/>
    <w:rsid w:val="00020FE5"/>
    <w:rsid w:val="000213CC"/>
    <w:rsid w:val="00023E9F"/>
    <w:rsid w:val="0002473E"/>
    <w:rsid w:val="00037707"/>
    <w:rsid w:val="00043889"/>
    <w:rsid w:val="00044002"/>
    <w:rsid w:val="000444EA"/>
    <w:rsid w:val="00047DF1"/>
    <w:rsid w:val="00050AF7"/>
    <w:rsid w:val="00051A5B"/>
    <w:rsid w:val="000521E3"/>
    <w:rsid w:val="00053EE4"/>
    <w:rsid w:val="000559DE"/>
    <w:rsid w:val="000563EB"/>
    <w:rsid w:val="00056A4F"/>
    <w:rsid w:val="00057396"/>
    <w:rsid w:val="00060D7F"/>
    <w:rsid w:val="00072447"/>
    <w:rsid w:val="0007445A"/>
    <w:rsid w:val="000842AE"/>
    <w:rsid w:val="00086094"/>
    <w:rsid w:val="0009491E"/>
    <w:rsid w:val="00097293"/>
    <w:rsid w:val="000A2C3B"/>
    <w:rsid w:val="000A3ECF"/>
    <w:rsid w:val="000A4D59"/>
    <w:rsid w:val="000A664C"/>
    <w:rsid w:val="000B4C8F"/>
    <w:rsid w:val="000C234E"/>
    <w:rsid w:val="000C4910"/>
    <w:rsid w:val="000D4F26"/>
    <w:rsid w:val="000D5D2B"/>
    <w:rsid w:val="000E0C43"/>
    <w:rsid w:val="000E2B4E"/>
    <w:rsid w:val="000E4ABC"/>
    <w:rsid w:val="000E563F"/>
    <w:rsid w:val="000F02FD"/>
    <w:rsid w:val="000F70CA"/>
    <w:rsid w:val="0010268F"/>
    <w:rsid w:val="0010277A"/>
    <w:rsid w:val="001126B2"/>
    <w:rsid w:val="0011443F"/>
    <w:rsid w:val="00116F4B"/>
    <w:rsid w:val="00122CC4"/>
    <w:rsid w:val="0012351B"/>
    <w:rsid w:val="00123FF9"/>
    <w:rsid w:val="00131E94"/>
    <w:rsid w:val="00143DCC"/>
    <w:rsid w:val="00144D53"/>
    <w:rsid w:val="00145E7A"/>
    <w:rsid w:val="00146F46"/>
    <w:rsid w:val="0015125A"/>
    <w:rsid w:val="0015295E"/>
    <w:rsid w:val="00152A73"/>
    <w:rsid w:val="001622C2"/>
    <w:rsid w:val="001633ED"/>
    <w:rsid w:val="00165DDC"/>
    <w:rsid w:val="0017441E"/>
    <w:rsid w:val="00175A85"/>
    <w:rsid w:val="00176C20"/>
    <w:rsid w:val="00195C6D"/>
    <w:rsid w:val="001A2623"/>
    <w:rsid w:val="001A46CC"/>
    <w:rsid w:val="001A6304"/>
    <w:rsid w:val="001B1B92"/>
    <w:rsid w:val="001C091C"/>
    <w:rsid w:val="001C2261"/>
    <w:rsid w:val="001C6945"/>
    <w:rsid w:val="001C7F88"/>
    <w:rsid w:val="001D5BB9"/>
    <w:rsid w:val="001D7365"/>
    <w:rsid w:val="001E0064"/>
    <w:rsid w:val="001E15FD"/>
    <w:rsid w:val="001E27B8"/>
    <w:rsid w:val="001E6F5D"/>
    <w:rsid w:val="001F3DF4"/>
    <w:rsid w:val="001F5CF7"/>
    <w:rsid w:val="00201DDA"/>
    <w:rsid w:val="002045A5"/>
    <w:rsid w:val="0020667A"/>
    <w:rsid w:val="002105A2"/>
    <w:rsid w:val="002137B0"/>
    <w:rsid w:val="00217881"/>
    <w:rsid w:val="0022075B"/>
    <w:rsid w:val="00221FF5"/>
    <w:rsid w:val="00225F51"/>
    <w:rsid w:val="0022648E"/>
    <w:rsid w:val="00226F32"/>
    <w:rsid w:val="00227ACD"/>
    <w:rsid w:val="002375B2"/>
    <w:rsid w:val="00237A71"/>
    <w:rsid w:val="002443DF"/>
    <w:rsid w:val="00244923"/>
    <w:rsid w:val="002472A6"/>
    <w:rsid w:val="00247512"/>
    <w:rsid w:val="0025305E"/>
    <w:rsid w:val="00253D09"/>
    <w:rsid w:val="002567A3"/>
    <w:rsid w:val="00262B7F"/>
    <w:rsid w:val="00266980"/>
    <w:rsid w:val="00267ACA"/>
    <w:rsid w:val="00270A4E"/>
    <w:rsid w:val="00275209"/>
    <w:rsid w:val="00283681"/>
    <w:rsid w:val="00290498"/>
    <w:rsid w:val="0029774E"/>
    <w:rsid w:val="002A02A1"/>
    <w:rsid w:val="002A31A1"/>
    <w:rsid w:val="002A3CF3"/>
    <w:rsid w:val="002A6290"/>
    <w:rsid w:val="002B4617"/>
    <w:rsid w:val="002C2C2B"/>
    <w:rsid w:val="002C30D4"/>
    <w:rsid w:val="002C513E"/>
    <w:rsid w:val="002D1376"/>
    <w:rsid w:val="002D4720"/>
    <w:rsid w:val="002D49FB"/>
    <w:rsid w:val="002E1390"/>
    <w:rsid w:val="002E5E57"/>
    <w:rsid w:val="002F1752"/>
    <w:rsid w:val="002F2FAA"/>
    <w:rsid w:val="002F477C"/>
    <w:rsid w:val="002F557F"/>
    <w:rsid w:val="003028DC"/>
    <w:rsid w:val="00315F32"/>
    <w:rsid w:val="00324743"/>
    <w:rsid w:val="00327407"/>
    <w:rsid w:val="00327CB6"/>
    <w:rsid w:val="00335341"/>
    <w:rsid w:val="00341D86"/>
    <w:rsid w:val="003444F4"/>
    <w:rsid w:val="00346684"/>
    <w:rsid w:val="003472AF"/>
    <w:rsid w:val="003508FE"/>
    <w:rsid w:val="00351369"/>
    <w:rsid w:val="00356FF7"/>
    <w:rsid w:val="003608FD"/>
    <w:rsid w:val="0036420C"/>
    <w:rsid w:val="00366057"/>
    <w:rsid w:val="003677E2"/>
    <w:rsid w:val="00370F35"/>
    <w:rsid w:val="003732C7"/>
    <w:rsid w:val="00373840"/>
    <w:rsid w:val="003739F0"/>
    <w:rsid w:val="00376918"/>
    <w:rsid w:val="00376F07"/>
    <w:rsid w:val="00380502"/>
    <w:rsid w:val="00380788"/>
    <w:rsid w:val="003847A3"/>
    <w:rsid w:val="00391C4B"/>
    <w:rsid w:val="00391FA6"/>
    <w:rsid w:val="003952ED"/>
    <w:rsid w:val="00396F9D"/>
    <w:rsid w:val="00397430"/>
    <w:rsid w:val="003A0F5E"/>
    <w:rsid w:val="003A5636"/>
    <w:rsid w:val="003A623D"/>
    <w:rsid w:val="003B0433"/>
    <w:rsid w:val="003B04C1"/>
    <w:rsid w:val="003B2C84"/>
    <w:rsid w:val="003B4F01"/>
    <w:rsid w:val="003B5E6F"/>
    <w:rsid w:val="003C12B6"/>
    <w:rsid w:val="003C373E"/>
    <w:rsid w:val="003C3D7F"/>
    <w:rsid w:val="003C6326"/>
    <w:rsid w:val="003D079C"/>
    <w:rsid w:val="003D224C"/>
    <w:rsid w:val="003E14DF"/>
    <w:rsid w:val="003E382B"/>
    <w:rsid w:val="003E3DCB"/>
    <w:rsid w:val="003E4ADE"/>
    <w:rsid w:val="003E5891"/>
    <w:rsid w:val="003F021E"/>
    <w:rsid w:val="003F03DF"/>
    <w:rsid w:val="003F1CB9"/>
    <w:rsid w:val="003F37CA"/>
    <w:rsid w:val="003F7F31"/>
    <w:rsid w:val="00402FA1"/>
    <w:rsid w:val="00403744"/>
    <w:rsid w:val="0041521E"/>
    <w:rsid w:val="00425B3B"/>
    <w:rsid w:val="004325D3"/>
    <w:rsid w:val="004371EE"/>
    <w:rsid w:val="00437589"/>
    <w:rsid w:val="00444BDA"/>
    <w:rsid w:val="00445609"/>
    <w:rsid w:val="004476C2"/>
    <w:rsid w:val="00451368"/>
    <w:rsid w:val="004555E6"/>
    <w:rsid w:val="00462717"/>
    <w:rsid w:val="004641CC"/>
    <w:rsid w:val="0046651A"/>
    <w:rsid w:val="004714FB"/>
    <w:rsid w:val="00472210"/>
    <w:rsid w:val="0047757F"/>
    <w:rsid w:val="00477AF5"/>
    <w:rsid w:val="0048354D"/>
    <w:rsid w:val="0048489E"/>
    <w:rsid w:val="00490E1A"/>
    <w:rsid w:val="00492636"/>
    <w:rsid w:val="004979BF"/>
    <w:rsid w:val="004A1724"/>
    <w:rsid w:val="004A435C"/>
    <w:rsid w:val="004A53BB"/>
    <w:rsid w:val="004A6CE0"/>
    <w:rsid w:val="004A74F4"/>
    <w:rsid w:val="004B1766"/>
    <w:rsid w:val="004B19DD"/>
    <w:rsid w:val="004B7ECE"/>
    <w:rsid w:val="004C0A56"/>
    <w:rsid w:val="004C50BF"/>
    <w:rsid w:val="004C629B"/>
    <w:rsid w:val="004C751A"/>
    <w:rsid w:val="004D3E58"/>
    <w:rsid w:val="004D4333"/>
    <w:rsid w:val="004D6531"/>
    <w:rsid w:val="004E011D"/>
    <w:rsid w:val="004E1AC6"/>
    <w:rsid w:val="004E4B5B"/>
    <w:rsid w:val="004F6CFB"/>
    <w:rsid w:val="004F6EA8"/>
    <w:rsid w:val="004F70A7"/>
    <w:rsid w:val="005069C2"/>
    <w:rsid w:val="0051164C"/>
    <w:rsid w:val="00512176"/>
    <w:rsid w:val="00517111"/>
    <w:rsid w:val="005208BD"/>
    <w:rsid w:val="00521FF6"/>
    <w:rsid w:val="0053589B"/>
    <w:rsid w:val="00537D95"/>
    <w:rsid w:val="00546646"/>
    <w:rsid w:val="0054665C"/>
    <w:rsid w:val="00552694"/>
    <w:rsid w:val="0055377C"/>
    <w:rsid w:val="00554717"/>
    <w:rsid w:val="00556DE6"/>
    <w:rsid w:val="00561ED7"/>
    <w:rsid w:val="005642DD"/>
    <w:rsid w:val="00564453"/>
    <w:rsid w:val="005666D7"/>
    <w:rsid w:val="00571BEE"/>
    <w:rsid w:val="00571C08"/>
    <w:rsid w:val="00573F62"/>
    <w:rsid w:val="00576C13"/>
    <w:rsid w:val="00576CF4"/>
    <w:rsid w:val="00577D9F"/>
    <w:rsid w:val="00584718"/>
    <w:rsid w:val="00584D4C"/>
    <w:rsid w:val="00587350"/>
    <w:rsid w:val="0059556C"/>
    <w:rsid w:val="005A03F8"/>
    <w:rsid w:val="005A0C34"/>
    <w:rsid w:val="005A2501"/>
    <w:rsid w:val="005A34B6"/>
    <w:rsid w:val="005A3E34"/>
    <w:rsid w:val="005A44FF"/>
    <w:rsid w:val="005A51C6"/>
    <w:rsid w:val="005A5BAB"/>
    <w:rsid w:val="005B08A6"/>
    <w:rsid w:val="005B3439"/>
    <w:rsid w:val="005B5E17"/>
    <w:rsid w:val="005C1943"/>
    <w:rsid w:val="005C501A"/>
    <w:rsid w:val="005C6D52"/>
    <w:rsid w:val="005C7858"/>
    <w:rsid w:val="005D11A5"/>
    <w:rsid w:val="005D4BC8"/>
    <w:rsid w:val="005D55D6"/>
    <w:rsid w:val="005D593D"/>
    <w:rsid w:val="005D6E43"/>
    <w:rsid w:val="005D769A"/>
    <w:rsid w:val="005E092E"/>
    <w:rsid w:val="005E1DD8"/>
    <w:rsid w:val="005E58E1"/>
    <w:rsid w:val="005E5F8B"/>
    <w:rsid w:val="005F0EC7"/>
    <w:rsid w:val="005F73A6"/>
    <w:rsid w:val="00600D9B"/>
    <w:rsid w:val="0060308F"/>
    <w:rsid w:val="0060552B"/>
    <w:rsid w:val="00606E04"/>
    <w:rsid w:val="00611C5C"/>
    <w:rsid w:val="006131E9"/>
    <w:rsid w:val="0061392C"/>
    <w:rsid w:val="0062336F"/>
    <w:rsid w:val="006264F1"/>
    <w:rsid w:val="0063314F"/>
    <w:rsid w:val="00637228"/>
    <w:rsid w:val="0064364F"/>
    <w:rsid w:val="006445A3"/>
    <w:rsid w:val="00650724"/>
    <w:rsid w:val="0065124E"/>
    <w:rsid w:val="006513A0"/>
    <w:rsid w:val="00654F37"/>
    <w:rsid w:val="00661C43"/>
    <w:rsid w:val="00662C23"/>
    <w:rsid w:val="0066473E"/>
    <w:rsid w:val="00676326"/>
    <w:rsid w:val="006777C7"/>
    <w:rsid w:val="006839E8"/>
    <w:rsid w:val="00685F12"/>
    <w:rsid w:val="006963D2"/>
    <w:rsid w:val="006A0B4A"/>
    <w:rsid w:val="006A0F4A"/>
    <w:rsid w:val="006A1D16"/>
    <w:rsid w:val="006A7BEA"/>
    <w:rsid w:val="006B120F"/>
    <w:rsid w:val="006B2EBD"/>
    <w:rsid w:val="006B2F86"/>
    <w:rsid w:val="006B37A6"/>
    <w:rsid w:val="006D0EE8"/>
    <w:rsid w:val="006D175B"/>
    <w:rsid w:val="006D23EF"/>
    <w:rsid w:val="006D61DA"/>
    <w:rsid w:val="006E0941"/>
    <w:rsid w:val="006E1DC5"/>
    <w:rsid w:val="006E3420"/>
    <w:rsid w:val="006E3FA9"/>
    <w:rsid w:val="006E4D14"/>
    <w:rsid w:val="006F2196"/>
    <w:rsid w:val="006F2B29"/>
    <w:rsid w:val="00702D07"/>
    <w:rsid w:val="007078D6"/>
    <w:rsid w:val="007133E9"/>
    <w:rsid w:val="00714837"/>
    <w:rsid w:val="00717B00"/>
    <w:rsid w:val="00720DE3"/>
    <w:rsid w:val="00722F2C"/>
    <w:rsid w:val="00727012"/>
    <w:rsid w:val="0072723A"/>
    <w:rsid w:val="00733C05"/>
    <w:rsid w:val="007402C2"/>
    <w:rsid w:val="00743577"/>
    <w:rsid w:val="00744C66"/>
    <w:rsid w:val="007609D5"/>
    <w:rsid w:val="00762FBA"/>
    <w:rsid w:val="00765515"/>
    <w:rsid w:val="00771AA1"/>
    <w:rsid w:val="007813D1"/>
    <w:rsid w:val="007821BC"/>
    <w:rsid w:val="007853F8"/>
    <w:rsid w:val="0078687A"/>
    <w:rsid w:val="00786BB9"/>
    <w:rsid w:val="00786FE5"/>
    <w:rsid w:val="007870B3"/>
    <w:rsid w:val="007953B5"/>
    <w:rsid w:val="007964DC"/>
    <w:rsid w:val="007A3BFB"/>
    <w:rsid w:val="007B02A8"/>
    <w:rsid w:val="007B0B30"/>
    <w:rsid w:val="007B5E3D"/>
    <w:rsid w:val="007B6B28"/>
    <w:rsid w:val="007B7B44"/>
    <w:rsid w:val="007C4C83"/>
    <w:rsid w:val="007D275E"/>
    <w:rsid w:val="007D4025"/>
    <w:rsid w:val="007E1035"/>
    <w:rsid w:val="007E18D1"/>
    <w:rsid w:val="007E770A"/>
    <w:rsid w:val="007F166D"/>
    <w:rsid w:val="007F1EDF"/>
    <w:rsid w:val="007F40D6"/>
    <w:rsid w:val="007F742B"/>
    <w:rsid w:val="007F7CBC"/>
    <w:rsid w:val="00802F9F"/>
    <w:rsid w:val="00803E55"/>
    <w:rsid w:val="00804F92"/>
    <w:rsid w:val="00807F85"/>
    <w:rsid w:val="00811FE2"/>
    <w:rsid w:val="00820A66"/>
    <w:rsid w:val="00826371"/>
    <w:rsid w:val="0082668B"/>
    <w:rsid w:val="00830214"/>
    <w:rsid w:val="00830902"/>
    <w:rsid w:val="00834366"/>
    <w:rsid w:val="00834BF1"/>
    <w:rsid w:val="008363D1"/>
    <w:rsid w:val="00842443"/>
    <w:rsid w:val="00843285"/>
    <w:rsid w:val="00843386"/>
    <w:rsid w:val="008466C4"/>
    <w:rsid w:val="008522B5"/>
    <w:rsid w:val="00854190"/>
    <w:rsid w:val="00854682"/>
    <w:rsid w:val="00857A3C"/>
    <w:rsid w:val="00860613"/>
    <w:rsid w:val="00861279"/>
    <w:rsid w:val="008612B4"/>
    <w:rsid w:val="0086454A"/>
    <w:rsid w:val="00870102"/>
    <w:rsid w:val="00872847"/>
    <w:rsid w:val="00872C9B"/>
    <w:rsid w:val="00873451"/>
    <w:rsid w:val="0087619E"/>
    <w:rsid w:val="00877706"/>
    <w:rsid w:val="008825CE"/>
    <w:rsid w:val="0088460D"/>
    <w:rsid w:val="008857AA"/>
    <w:rsid w:val="00887608"/>
    <w:rsid w:val="00890B66"/>
    <w:rsid w:val="008A6398"/>
    <w:rsid w:val="008B19B7"/>
    <w:rsid w:val="008B1C16"/>
    <w:rsid w:val="008B2E9A"/>
    <w:rsid w:val="008B44C3"/>
    <w:rsid w:val="008C1507"/>
    <w:rsid w:val="008C5671"/>
    <w:rsid w:val="008E2336"/>
    <w:rsid w:val="008F047E"/>
    <w:rsid w:val="008F2959"/>
    <w:rsid w:val="008F399F"/>
    <w:rsid w:val="009038F9"/>
    <w:rsid w:val="00905AAB"/>
    <w:rsid w:val="009068C3"/>
    <w:rsid w:val="009139AF"/>
    <w:rsid w:val="00921BFB"/>
    <w:rsid w:val="009234FD"/>
    <w:rsid w:val="00924258"/>
    <w:rsid w:val="00924973"/>
    <w:rsid w:val="00931E42"/>
    <w:rsid w:val="0093283A"/>
    <w:rsid w:val="00935EAC"/>
    <w:rsid w:val="00944529"/>
    <w:rsid w:val="00944D10"/>
    <w:rsid w:val="009454B6"/>
    <w:rsid w:val="00946929"/>
    <w:rsid w:val="00962CB7"/>
    <w:rsid w:val="00963AA3"/>
    <w:rsid w:val="00963B80"/>
    <w:rsid w:val="00966080"/>
    <w:rsid w:val="009664DD"/>
    <w:rsid w:val="009704A0"/>
    <w:rsid w:val="009753FB"/>
    <w:rsid w:val="00975439"/>
    <w:rsid w:val="00977317"/>
    <w:rsid w:val="00980C11"/>
    <w:rsid w:val="0098257D"/>
    <w:rsid w:val="00987232"/>
    <w:rsid w:val="00991B95"/>
    <w:rsid w:val="00992840"/>
    <w:rsid w:val="00994CC4"/>
    <w:rsid w:val="009968AC"/>
    <w:rsid w:val="009976E7"/>
    <w:rsid w:val="009A11ED"/>
    <w:rsid w:val="009A1795"/>
    <w:rsid w:val="009A1CB0"/>
    <w:rsid w:val="009A65F0"/>
    <w:rsid w:val="009A67A1"/>
    <w:rsid w:val="009A7026"/>
    <w:rsid w:val="009B393A"/>
    <w:rsid w:val="009B7972"/>
    <w:rsid w:val="009C0DD6"/>
    <w:rsid w:val="009C1B29"/>
    <w:rsid w:val="009C40F8"/>
    <w:rsid w:val="009D0E88"/>
    <w:rsid w:val="009D24D7"/>
    <w:rsid w:val="009D2DB6"/>
    <w:rsid w:val="009D2F47"/>
    <w:rsid w:val="009D7835"/>
    <w:rsid w:val="009E172B"/>
    <w:rsid w:val="009E39C0"/>
    <w:rsid w:val="009E5367"/>
    <w:rsid w:val="009F1E76"/>
    <w:rsid w:val="009F3268"/>
    <w:rsid w:val="009F6C56"/>
    <w:rsid w:val="00A031CC"/>
    <w:rsid w:val="00A0323B"/>
    <w:rsid w:val="00A0762A"/>
    <w:rsid w:val="00A13F1D"/>
    <w:rsid w:val="00A155ED"/>
    <w:rsid w:val="00A15F37"/>
    <w:rsid w:val="00A163E3"/>
    <w:rsid w:val="00A22A52"/>
    <w:rsid w:val="00A425BA"/>
    <w:rsid w:val="00A430E2"/>
    <w:rsid w:val="00A4316F"/>
    <w:rsid w:val="00A45FC0"/>
    <w:rsid w:val="00A5314F"/>
    <w:rsid w:val="00A54B25"/>
    <w:rsid w:val="00A569E0"/>
    <w:rsid w:val="00A60311"/>
    <w:rsid w:val="00A60546"/>
    <w:rsid w:val="00A676D3"/>
    <w:rsid w:val="00A7149F"/>
    <w:rsid w:val="00A72FF3"/>
    <w:rsid w:val="00A7410C"/>
    <w:rsid w:val="00A832BA"/>
    <w:rsid w:val="00A85048"/>
    <w:rsid w:val="00A8750A"/>
    <w:rsid w:val="00A90878"/>
    <w:rsid w:val="00A950F4"/>
    <w:rsid w:val="00A96783"/>
    <w:rsid w:val="00A97F5A"/>
    <w:rsid w:val="00AB0ED1"/>
    <w:rsid w:val="00AB23B0"/>
    <w:rsid w:val="00AB365A"/>
    <w:rsid w:val="00AB4CFC"/>
    <w:rsid w:val="00AB58F2"/>
    <w:rsid w:val="00AC41F9"/>
    <w:rsid w:val="00AC4EEC"/>
    <w:rsid w:val="00AC6C46"/>
    <w:rsid w:val="00AC6D5D"/>
    <w:rsid w:val="00AD20AF"/>
    <w:rsid w:val="00AD3BBF"/>
    <w:rsid w:val="00AE2387"/>
    <w:rsid w:val="00AE6E19"/>
    <w:rsid w:val="00AF09A0"/>
    <w:rsid w:val="00AF18CA"/>
    <w:rsid w:val="00AF2AE5"/>
    <w:rsid w:val="00AF3AD9"/>
    <w:rsid w:val="00AF58F3"/>
    <w:rsid w:val="00B05777"/>
    <w:rsid w:val="00B11271"/>
    <w:rsid w:val="00B112A5"/>
    <w:rsid w:val="00B118CF"/>
    <w:rsid w:val="00B15438"/>
    <w:rsid w:val="00B21BF3"/>
    <w:rsid w:val="00B222E2"/>
    <w:rsid w:val="00B2310C"/>
    <w:rsid w:val="00B242B1"/>
    <w:rsid w:val="00B24E54"/>
    <w:rsid w:val="00B27646"/>
    <w:rsid w:val="00B377F6"/>
    <w:rsid w:val="00B44CCC"/>
    <w:rsid w:val="00B44EAC"/>
    <w:rsid w:val="00B465C8"/>
    <w:rsid w:val="00B506AC"/>
    <w:rsid w:val="00B50E2C"/>
    <w:rsid w:val="00B51364"/>
    <w:rsid w:val="00B54F8C"/>
    <w:rsid w:val="00B56D06"/>
    <w:rsid w:val="00B60C22"/>
    <w:rsid w:val="00B73636"/>
    <w:rsid w:val="00B7657E"/>
    <w:rsid w:val="00B76C42"/>
    <w:rsid w:val="00B84219"/>
    <w:rsid w:val="00B85546"/>
    <w:rsid w:val="00B913AA"/>
    <w:rsid w:val="00B95673"/>
    <w:rsid w:val="00BA04E1"/>
    <w:rsid w:val="00BA18D1"/>
    <w:rsid w:val="00BA1F8A"/>
    <w:rsid w:val="00BA47DA"/>
    <w:rsid w:val="00BA4E91"/>
    <w:rsid w:val="00BB50DE"/>
    <w:rsid w:val="00BB7A89"/>
    <w:rsid w:val="00BC08D4"/>
    <w:rsid w:val="00BC0CB8"/>
    <w:rsid w:val="00BC1B82"/>
    <w:rsid w:val="00BC4A61"/>
    <w:rsid w:val="00BC5978"/>
    <w:rsid w:val="00BD0100"/>
    <w:rsid w:val="00BD297C"/>
    <w:rsid w:val="00BD483C"/>
    <w:rsid w:val="00BD6F03"/>
    <w:rsid w:val="00BD6FDA"/>
    <w:rsid w:val="00BD7A55"/>
    <w:rsid w:val="00BE00E4"/>
    <w:rsid w:val="00BE180E"/>
    <w:rsid w:val="00BE21A8"/>
    <w:rsid w:val="00BE2827"/>
    <w:rsid w:val="00BE48B7"/>
    <w:rsid w:val="00BE53BC"/>
    <w:rsid w:val="00BE5574"/>
    <w:rsid w:val="00BE74B4"/>
    <w:rsid w:val="00BF0B84"/>
    <w:rsid w:val="00BF5F81"/>
    <w:rsid w:val="00BF6F8D"/>
    <w:rsid w:val="00C04F50"/>
    <w:rsid w:val="00C05E06"/>
    <w:rsid w:val="00C12AFA"/>
    <w:rsid w:val="00C17244"/>
    <w:rsid w:val="00C2020E"/>
    <w:rsid w:val="00C21CA1"/>
    <w:rsid w:val="00C2648E"/>
    <w:rsid w:val="00C34EEE"/>
    <w:rsid w:val="00C3654D"/>
    <w:rsid w:val="00C41E47"/>
    <w:rsid w:val="00C44924"/>
    <w:rsid w:val="00C461EB"/>
    <w:rsid w:val="00C520D7"/>
    <w:rsid w:val="00C57869"/>
    <w:rsid w:val="00C627A3"/>
    <w:rsid w:val="00C64C2F"/>
    <w:rsid w:val="00C6528A"/>
    <w:rsid w:val="00C6749F"/>
    <w:rsid w:val="00C7375A"/>
    <w:rsid w:val="00C74048"/>
    <w:rsid w:val="00C74654"/>
    <w:rsid w:val="00C75F55"/>
    <w:rsid w:val="00C8685C"/>
    <w:rsid w:val="00C87795"/>
    <w:rsid w:val="00C9786B"/>
    <w:rsid w:val="00CA1957"/>
    <w:rsid w:val="00CA3BA7"/>
    <w:rsid w:val="00CA7866"/>
    <w:rsid w:val="00CB1580"/>
    <w:rsid w:val="00CB4072"/>
    <w:rsid w:val="00CB517A"/>
    <w:rsid w:val="00CC5AF3"/>
    <w:rsid w:val="00CC68BF"/>
    <w:rsid w:val="00CC7C45"/>
    <w:rsid w:val="00CD2DC8"/>
    <w:rsid w:val="00CE4053"/>
    <w:rsid w:val="00CF4CD4"/>
    <w:rsid w:val="00CF72AC"/>
    <w:rsid w:val="00D004E5"/>
    <w:rsid w:val="00D0142A"/>
    <w:rsid w:val="00D0150B"/>
    <w:rsid w:val="00D038D7"/>
    <w:rsid w:val="00D052E6"/>
    <w:rsid w:val="00D073F9"/>
    <w:rsid w:val="00D10717"/>
    <w:rsid w:val="00D13EDA"/>
    <w:rsid w:val="00D2261D"/>
    <w:rsid w:val="00D24515"/>
    <w:rsid w:val="00D324DA"/>
    <w:rsid w:val="00D32A14"/>
    <w:rsid w:val="00D32B43"/>
    <w:rsid w:val="00D357A4"/>
    <w:rsid w:val="00D36238"/>
    <w:rsid w:val="00D4029D"/>
    <w:rsid w:val="00D477C3"/>
    <w:rsid w:val="00D55406"/>
    <w:rsid w:val="00D6293F"/>
    <w:rsid w:val="00D670D3"/>
    <w:rsid w:val="00D67470"/>
    <w:rsid w:val="00D67FC9"/>
    <w:rsid w:val="00D75B0B"/>
    <w:rsid w:val="00D775D2"/>
    <w:rsid w:val="00D8118D"/>
    <w:rsid w:val="00D85155"/>
    <w:rsid w:val="00D92B66"/>
    <w:rsid w:val="00D93EB9"/>
    <w:rsid w:val="00D942A3"/>
    <w:rsid w:val="00D97E49"/>
    <w:rsid w:val="00DA4875"/>
    <w:rsid w:val="00DA4917"/>
    <w:rsid w:val="00DB67E5"/>
    <w:rsid w:val="00DC13F9"/>
    <w:rsid w:val="00DC545A"/>
    <w:rsid w:val="00DC585F"/>
    <w:rsid w:val="00DD4F3E"/>
    <w:rsid w:val="00DF431A"/>
    <w:rsid w:val="00DF6D21"/>
    <w:rsid w:val="00E01F2F"/>
    <w:rsid w:val="00E02136"/>
    <w:rsid w:val="00E03E17"/>
    <w:rsid w:val="00E06813"/>
    <w:rsid w:val="00E10053"/>
    <w:rsid w:val="00E27F2F"/>
    <w:rsid w:val="00E315D6"/>
    <w:rsid w:val="00E3317B"/>
    <w:rsid w:val="00E3386F"/>
    <w:rsid w:val="00E350BD"/>
    <w:rsid w:val="00E373B4"/>
    <w:rsid w:val="00E455B4"/>
    <w:rsid w:val="00E46FA7"/>
    <w:rsid w:val="00E479DF"/>
    <w:rsid w:val="00E528C6"/>
    <w:rsid w:val="00E54596"/>
    <w:rsid w:val="00E56000"/>
    <w:rsid w:val="00E56378"/>
    <w:rsid w:val="00E642DC"/>
    <w:rsid w:val="00E64F71"/>
    <w:rsid w:val="00E67590"/>
    <w:rsid w:val="00E703B1"/>
    <w:rsid w:val="00E7045C"/>
    <w:rsid w:val="00E718EA"/>
    <w:rsid w:val="00E71A6E"/>
    <w:rsid w:val="00E72E55"/>
    <w:rsid w:val="00E77101"/>
    <w:rsid w:val="00E8148D"/>
    <w:rsid w:val="00E82DCF"/>
    <w:rsid w:val="00E8561A"/>
    <w:rsid w:val="00E85DE8"/>
    <w:rsid w:val="00E900CF"/>
    <w:rsid w:val="00E9372A"/>
    <w:rsid w:val="00E96D2E"/>
    <w:rsid w:val="00E979A5"/>
    <w:rsid w:val="00EA5747"/>
    <w:rsid w:val="00EB0F28"/>
    <w:rsid w:val="00EB3F96"/>
    <w:rsid w:val="00EB3FA2"/>
    <w:rsid w:val="00EB4281"/>
    <w:rsid w:val="00EC03D2"/>
    <w:rsid w:val="00EC0719"/>
    <w:rsid w:val="00EC202F"/>
    <w:rsid w:val="00EC5679"/>
    <w:rsid w:val="00ED2264"/>
    <w:rsid w:val="00ED412E"/>
    <w:rsid w:val="00ED41A8"/>
    <w:rsid w:val="00ED452D"/>
    <w:rsid w:val="00ED5DD6"/>
    <w:rsid w:val="00EE29BE"/>
    <w:rsid w:val="00EE3CDA"/>
    <w:rsid w:val="00EF038F"/>
    <w:rsid w:val="00EF07C3"/>
    <w:rsid w:val="00EF6331"/>
    <w:rsid w:val="00F00241"/>
    <w:rsid w:val="00F01AED"/>
    <w:rsid w:val="00F109A7"/>
    <w:rsid w:val="00F1303C"/>
    <w:rsid w:val="00F15E8D"/>
    <w:rsid w:val="00F175AF"/>
    <w:rsid w:val="00F22A61"/>
    <w:rsid w:val="00F236DC"/>
    <w:rsid w:val="00F247BC"/>
    <w:rsid w:val="00F2719D"/>
    <w:rsid w:val="00F309D4"/>
    <w:rsid w:val="00F313E8"/>
    <w:rsid w:val="00F35253"/>
    <w:rsid w:val="00F36405"/>
    <w:rsid w:val="00F53132"/>
    <w:rsid w:val="00F5456A"/>
    <w:rsid w:val="00F545FC"/>
    <w:rsid w:val="00F573F1"/>
    <w:rsid w:val="00F57CAC"/>
    <w:rsid w:val="00F66320"/>
    <w:rsid w:val="00F663A8"/>
    <w:rsid w:val="00F6767A"/>
    <w:rsid w:val="00F67E6A"/>
    <w:rsid w:val="00F71668"/>
    <w:rsid w:val="00F7568A"/>
    <w:rsid w:val="00F81073"/>
    <w:rsid w:val="00F83EEA"/>
    <w:rsid w:val="00F8461A"/>
    <w:rsid w:val="00F87FA4"/>
    <w:rsid w:val="00F90063"/>
    <w:rsid w:val="00F91222"/>
    <w:rsid w:val="00F9267B"/>
    <w:rsid w:val="00F94AE5"/>
    <w:rsid w:val="00F970A7"/>
    <w:rsid w:val="00F9738D"/>
    <w:rsid w:val="00FA2228"/>
    <w:rsid w:val="00FA2A03"/>
    <w:rsid w:val="00FA59C6"/>
    <w:rsid w:val="00FB15EB"/>
    <w:rsid w:val="00FB4A1C"/>
    <w:rsid w:val="00FB60CC"/>
    <w:rsid w:val="00FB60FB"/>
    <w:rsid w:val="00FC23C7"/>
    <w:rsid w:val="00FC52C1"/>
    <w:rsid w:val="00FC5A6D"/>
    <w:rsid w:val="00FC5B2A"/>
    <w:rsid w:val="00FD12DB"/>
    <w:rsid w:val="00FD1306"/>
    <w:rsid w:val="00FD3713"/>
    <w:rsid w:val="00FD57E2"/>
    <w:rsid w:val="00FD77C2"/>
    <w:rsid w:val="00FE2ED7"/>
    <w:rsid w:val="00FE797F"/>
    <w:rsid w:val="00FF052C"/>
    <w:rsid w:val="00FF27FB"/>
    <w:rsid w:val="00FF4658"/>
    <w:rsid w:val="00FF6B56"/>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08FD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styleId="Nevyeenzmnka">
    <w:name w:val="Unresolved Mention"/>
    <w:basedOn w:val="Standardnpsmoodstavce"/>
    <w:uiPriority w:val="99"/>
    <w:semiHidden/>
    <w:unhideWhenUsed/>
    <w:rsid w:val="009968AC"/>
    <w:rPr>
      <w:color w:val="605E5C"/>
      <w:shd w:val="clear" w:color="auto" w:fill="E1DFDD"/>
    </w:rPr>
  </w:style>
  <w:style w:type="character" w:styleId="Sledovanodkaz">
    <w:name w:val="FollowedHyperlink"/>
    <w:basedOn w:val="Standardnpsmoodstavce"/>
    <w:uiPriority w:val="99"/>
    <w:semiHidden/>
    <w:unhideWhenUsed/>
    <w:rsid w:val="000444EA"/>
    <w:rPr>
      <w:color w:val="954F72" w:themeColor="followedHyperlink"/>
      <w:u w:val="single"/>
    </w:rPr>
  </w:style>
  <w:style w:type="paragraph" w:customStyle="1" w:styleId="mcntmsonormal1">
    <w:name w:val="mcntmsonormal1"/>
    <w:basedOn w:val="Normln"/>
    <w:rsid w:val="00834BF1"/>
    <w:pPr>
      <w:overflowPunct/>
      <w:autoSpaceDE/>
      <w:autoSpaceDN/>
      <w:adjustRightInd/>
      <w:jc w:val="left"/>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236210548">
      <w:bodyDiv w:val="1"/>
      <w:marLeft w:val="0"/>
      <w:marRight w:val="0"/>
      <w:marTop w:val="0"/>
      <w:marBottom w:val="0"/>
      <w:divBdr>
        <w:top w:val="none" w:sz="0" w:space="0" w:color="auto"/>
        <w:left w:val="none" w:sz="0" w:space="0" w:color="auto"/>
        <w:bottom w:val="none" w:sz="0" w:space="0" w:color="auto"/>
        <w:right w:val="none" w:sz="0" w:space="0" w:color="auto"/>
      </w:divBdr>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556942804">
      <w:bodyDiv w:val="1"/>
      <w:marLeft w:val="0"/>
      <w:marRight w:val="0"/>
      <w:marTop w:val="0"/>
      <w:marBottom w:val="0"/>
      <w:divBdr>
        <w:top w:val="none" w:sz="0" w:space="0" w:color="auto"/>
        <w:left w:val="none" w:sz="0" w:space="0" w:color="auto"/>
        <w:bottom w:val="none" w:sz="0" w:space="0" w:color="auto"/>
        <w:right w:val="none" w:sz="0" w:space="0" w:color="auto"/>
      </w:divBdr>
    </w:div>
    <w:div w:id="664868437">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885988801">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968975400">
      <w:bodyDiv w:val="1"/>
      <w:marLeft w:val="0"/>
      <w:marRight w:val="0"/>
      <w:marTop w:val="0"/>
      <w:marBottom w:val="0"/>
      <w:divBdr>
        <w:top w:val="none" w:sz="0" w:space="0" w:color="auto"/>
        <w:left w:val="none" w:sz="0" w:space="0" w:color="auto"/>
        <w:bottom w:val="none" w:sz="0" w:space="0" w:color="auto"/>
        <w:right w:val="none" w:sz="0" w:space="0" w:color="auto"/>
      </w:divBdr>
      <w:divsChild>
        <w:div w:id="1350522814">
          <w:marLeft w:val="0"/>
          <w:marRight w:val="150"/>
          <w:marTop w:val="0"/>
          <w:marBottom w:val="0"/>
          <w:divBdr>
            <w:top w:val="single" w:sz="2" w:space="0" w:color="000000"/>
            <w:left w:val="single" w:sz="2" w:space="0" w:color="000000"/>
            <w:bottom w:val="single" w:sz="2" w:space="0" w:color="000000"/>
            <w:right w:val="single" w:sz="2" w:space="0" w:color="000000"/>
          </w:divBdr>
          <w:divsChild>
            <w:div w:id="419184993">
              <w:marLeft w:val="0"/>
              <w:marRight w:val="0"/>
              <w:marTop w:val="0"/>
              <w:marBottom w:val="0"/>
              <w:divBdr>
                <w:top w:val="single" w:sz="2" w:space="0" w:color="000000"/>
                <w:left w:val="single" w:sz="2" w:space="0" w:color="000000"/>
                <w:bottom w:val="single" w:sz="2" w:space="0" w:color="000000"/>
                <w:right w:val="single" w:sz="2" w:space="0" w:color="000000"/>
              </w:divBdr>
              <w:divsChild>
                <w:div w:id="1983074791">
                  <w:marLeft w:val="0"/>
                  <w:marRight w:val="0"/>
                  <w:marTop w:val="0"/>
                  <w:marBottom w:val="0"/>
                  <w:divBdr>
                    <w:top w:val="single" w:sz="2" w:space="0" w:color="000000"/>
                    <w:left w:val="single" w:sz="2" w:space="0" w:color="000000"/>
                    <w:bottom w:val="single" w:sz="2" w:space="0" w:color="000000"/>
                    <w:right w:val="single" w:sz="2" w:space="0" w:color="000000"/>
                  </w:divBdr>
                  <w:divsChild>
                    <w:div w:id="914239938">
                      <w:marLeft w:val="0"/>
                      <w:marRight w:val="0"/>
                      <w:marTop w:val="0"/>
                      <w:marBottom w:val="0"/>
                      <w:divBdr>
                        <w:top w:val="single" w:sz="2" w:space="0" w:color="000000"/>
                        <w:left w:val="single" w:sz="2" w:space="0" w:color="000000"/>
                        <w:bottom w:val="single" w:sz="2" w:space="0" w:color="000000"/>
                        <w:right w:val="single" w:sz="2" w:space="0" w:color="000000"/>
                      </w:divBdr>
                      <w:divsChild>
                        <w:div w:id="929580508">
                          <w:marLeft w:val="0"/>
                          <w:marRight w:val="0"/>
                          <w:marTop w:val="0"/>
                          <w:marBottom w:val="0"/>
                          <w:divBdr>
                            <w:top w:val="none" w:sz="0" w:space="0" w:color="auto"/>
                            <w:left w:val="none" w:sz="0" w:space="0" w:color="auto"/>
                            <w:bottom w:val="none" w:sz="0" w:space="0" w:color="auto"/>
                            <w:right w:val="none" w:sz="0" w:space="0" w:color="auto"/>
                          </w:divBdr>
                          <w:divsChild>
                            <w:div w:id="2019498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8825838">
          <w:marLeft w:val="0"/>
          <w:marRight w:val="0"/>
          <w:marTop w:val="0"/>
          <w:marBottom w:val="0"/>
          <w:divBdr>
            <w:top w:val="single" w:sz="2" w:space="0" w:color="000000"/>
            <w:left w:val="single" w:sz="2" w:space="0" w:color="000000"/>
            <w:bottom w:val="single" w:sz="2" w:space="8" w:color="000000"/>
            <w:right w:val="single" w:sz="2" w:space="0" w:color="000000"/>
          </w:divBdr>
          <w:divsChild>
            <w:div w:id="2075395400">
              <w:marLeft w:val="0"/>
              <w:marRight w:val="0"/>
              <w:marTop w:val="0"/>
              <w:marBottom w:val="0"/>
              <w:divBdr>
                <w:top w:val="single" w:sz="2" w:space="0" w:color="000000"/>
                <w:left w:val="single" w:sz="2" w:space="0" w:color="000000"/>
                <w:bottom w:val="single" w:sz="2" w:space="0" w:color="000000"/>
                <w:right w:val="single" w:sz="2" w:space="0" w:color="000000"/>
              </w:divBdr>
              <w:divsChild>
                <w:div w:id="201989819">
                  <w:marLeft w:val="0"/>
                  <w:marRight w:val="0"/>
                  <w:marTop w:val="0"/>
                  <w:marBottom w:val="30"/>
                  <w:divBdr>
                    <w:top w:val="single" w:sz="2" w:space="0" w:color="000000"/>
                    <w:left w:val="single" w:sz="2" w:space="0" w:color="000000"/>
                    <w:bottom w:val="single" w:sz="2" w:space="0" w:color="000000"/>
                    <w:right w:val="single" w:sz="2" w:space="0" w:color="000000"/>
                  </w:divBdr>
                  <w:divsChild>
                    <w:div w:id="1779834749">
                      <w:marLeft w:val="0"/>
                      <w:marRight w:val="0"/>
                      <w:marTop w:val="0"/>
                      <w:marBottom w:val="0"/>
                      <w:divBdr>
                        <w:top w:val="single" w:sz="2" w:space="0" w:color="000000"/>
                        <w:left w:val="single" w:sz="2" w:space="0" w:color="000000"/>
                        <w:bottom w:val="single" w:sz="2" w:space="0" w:color="000000"/>
                        <w:right w:val="single" w:sz="2" w:space="0" w:color="000000"/>
                      </w:divBdr>
                      <w:divsChild>
                        <w:div w:id="70584360">
                          <w:marLeft w:val="0"/>
                          <w:marRight w:val="0"/>
                          <w:marTop w:val="0"/>
                          <w:marBottom w:val="0"/>
                          <w:divBdr>
                            <w:top w:val="single" w:sz="2" w:space="0" w:color="000000"/>
                            <w:left w:val="single" w:sz="2" w:space="0" w:color="000000"/>
                            <w:bottom w:val="single" w:sz="2" w:space="0" w:color="000000"/>
                            <w:right w:val="single" w:sz="2" w:space="0" w:color="000000"/>
                          </w:divBdr>
                          <w:divsChild>
                            <w:div w:id="1392079576">
                              <w:marLeft w:val="0"/>
                              <w:marRight w:val="0"/>
                              <w:marTop w:val="0"/>
                              <w:marBottom w:val="0"/>
                              <w:divBdr>
                                <w:top w:val="single" w:sz="2" w:space="0" w:color="000000"/>
                                <w:left w:val="single" w:sz="2" w:space="0" w:color="000000"/>
                                <w:bottom w:val="single" w:sz="2" w:space="0" w:color="000000"/>
                                <w:right w:val="single" w:sz="2" w:space="0" w:color="000000"/>
                              </w:divBdr>
                              <w:divsChild>
                                <w:div w:id="1962956154">
                                  <w:marLeft w:val="0"/>
                                  <w:marRight w:val="0"/>
                                  <w:marTop w:val="0"/>
                                  <w:marBottom w:val="0"/>
                                  <w:divBdr>
                                    <w:top w:val="single" w:sz="2" w:space="0" w:color="000000"/>
                                    <w:left w:val="single" w:sz="2" w:space="0" w:color="000000"/>
                                    <w:bottom w:val="single" w:sz="2" w:space="0" w:color="000000"/>
                                    <w:right w:val="single" w:sz="2" w:space="0" w:color="000000"/>
                                  </w:divBdr>
                                  <w:divsChild>
                                    <w:div w:id="1719091966">
                                      <w:marLeft w:val="0"/>
                                      <w:marRight w:val="0"/>
                                      <w:marTop w:val="0"/>
                                      <w:marBottom w:val="0"/>
                                      <w:divBdr>
                                        <w:top w:val="single" w:sz="2" w:space="0" w:color="000000"/>
                                        <w:left w:val="single" w:sz="2" w:space="0" w:color="000000"/>
                                        <w:bottom w:val="single" w:sz="2" w:space="0" w:color="000000"/>
                                        <w:right w:val="single" w:sz="2" w:space="0" w:color="000000"/>
                                      </w:divBdr>
                                      <w:divsChild>
                                        <w:div w:id="20445532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9860268">
                                      <w:marLeft w:val="75"/>
                                      <w:marRight w:val="0"/>
                                      <w:marTop w:val="0"/>
                                      <w:marBottom w:val="0"/>
                                      <w:divBdr>
                                        <w:top w:val="single" w:sz="2" w:space="0" w:color="000000"/>
                                        <w:left w:val="single" w:sz="2" w:space="0" w:color="000000"/>
                                        <w:bottom w:val="single" w:sz="2" w:space="0" w:color="000000"/>
                                        <w:right w:val="single" w:sz="2" w:space="0" w:color="000000"/>
                                      </w:divBdr>
                                      <w:divsChild>
                                        <w:div w:id="854464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2290291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96210244">
              <w:marLeft w:val="0"/>
              <w:marRight w:val="0"/>
              <w:marTop w:val="0"/>
              <w:marBottom w:val="0"/>
              <w:divBdr>
                <w:top w:val="single" w:sz="2" w:space="0" w:color="000000"/>
                <w:left w:val="single" w:sz="2" w:space="0" w:color="000000"/>
                <w:bottom w:val="single" w:sz="2" w:space="0" w:color="000000"/>
                <w:right w:val="single" w:sz="2" w:space="0" w:color="000000"/>
              </w:divBdr>
              <w:divsChild>
                <w:div w:id="1702171599">
                  <w:marLeft w:val="0"/>
                  <w:marRight w:val="0"/>
                  <w:marTop w:val="0"/>
                  <w:marBottom w:val="0"/>
                  <w:divBdr>
                    <w:top w:val="single" w:sz="2" w:space="0" w:color="000000"/>
                    <w:left w:val="single" w:sz="2" w:space="0" w:color="000000"/>
                    <w:bottom w:val="single" w:sz="2" w:space="0" w:color="000000"/>
                    <w:right w:val="single" w:sz="2" w:space="0" w:color="000000"/>
                  </w:divBdr>
                  <w:divsChild>
                    <w:div w:id="5555561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033238">
                  <w:marLeft w:val="0"/>
                  <w:marRight w:val="0"/>
                  <w:marTop w:val="0"/>
                  <w:marBottom w:val="0"/>
                  <w:divBdr>
                    <w:top w:val="single" w:sz="2" w:space="0" w:color="000000"/>
                    <w:left w:val="single" w:sz="2" w:space="0" w:color="000000"/>
                    <w:bottom w:val="single" w:sz="2" w:space="0" w:color="000000"/>
                    <w:right w:val="single" w:sz="2" w:space="0" w:color="000000"/>
                  </w:divBdr>
                  <w:divsChild>
                    <w:div w:id="1143278826">
                      <w:marLeft w:val="0"/>
                      <w:marRight w:val="0"/>
                      <w:marTop w:val="0"/>
                      <w:marBottom w:val="0"/>
                      <w:divBdr>
                        <w:top w:val="single" w:sz="2" w:space="0" w:color="000000"/>
                        <w:left w:val="single" w:sz="2" w:space="0" w:color="000000"/>
                        <w:bottom w:val="single" w:sz="2" w:space="0" w:color="000000"/>
                        <w:right w:val="single" w:sz="2" w:space="0" w:color="000000"/>
                      </w:divBdr>
                      <w:divsChild>
                        <w:div w:id="1894271443">
                          <w:marLeft w:val="0"/>
                          <w:marRight w:val="0"/>
                          <w:marTop w:val="150"/>
                          <w:marBottom w:val="0"/>
                          <w:divBdr>
                            <w:top w:val="single" w:sz="2" w:space="0" w:color="000000"/>
                            <w:left w:val="single" w:sz="2" w:space="0" w:color="000000"/>
                            <w:bottom w:val="single" w:sz="2" w:space="0" w:color="000000"/>
                            <w:right w:val="single" w:sz="2" w:space="0" w:color="000000"/>
                          </w:divBdr>
                          <w:divsChild>
                            <w:div w:id="1464040857">
                              <w:marLeft w:val="0"/>
                              <w:marRight w:val="0"/>
                              <w:marTop w:val="0"/>
                              <w:marBottom w:val="0"/>
                              <w:divBdr>
                                <w:top w:val="single" w:sz="2" w:space="0" w:color="000000"/>
                                <w:left w:val="single" w:sz="2" w:space="0" w:color="000000"/>
                                <w:bottom w:val="single" w:sz="2" w:space="0" w:color="000000"/>
                                <w:right w:val="single" w:sz="2" w:space="0" w:color="000000"/>
                              </w:divBdr>
                              <w:divsChild>
                                <w:div w:id="1662074022">
                                  <w:marLeft w:val="0"/>
                                  <w:marRight w:val="0"/>
                                  <w:marTop w:val="0"/>
                                  <w:marBottom w:val="0"/>
                                  <w:divBdr>
                                    <w:top w:val="single" w:sz="2" w:space="0" w:color="000000"/>
                                    <w:left w:val="single" w:sz="2" w:space="0" w:color="000000"/>
                                    <w:bottom w:val="single" w:sz="2" w:space="0" w:color="000000"/>
                                    <w:right w:val="single" w:sz="2" w:space="0" w:color="000000"/>
                                  </w:divBdr>
                                  <w:divsChild>
                                    <w:div w:id="1497575823">
                                      <w:marLeft w:val="0"/>
                                      <w:marRight w:val="0"/>
                                      <w:marTop w:val="0"/>
                                      <w:marBottom w:val="0"/>
                                      <w:divBdr>
                                        <w:top w:val="single" w:sz="2" w:space="0" w:color="000000"/>
                                        <w:left w:val="single" w:sz="2" w:space="0" w:color="000000"/>
                                        <w:bottom w:val="single" w:sz="2" w:space="0" w:color="000000"/>
                                        <w:right w:val="single" w:sz="2" w:space="0" w:color="000000"/>
                                      </w:divBdr>
                                      <w:divsChild>
                                        <w:div w:id="172844713">
                                          <w:marLeft w:val="0"/>
                                          <w:marRight w:val="0"/>
                                          <w:marTop w:val="0"/>
                                          <w:marBottom w:val="0"/>
                                          <w:divBdr>
                                            <w:top w:val="single" w:sz="2" w:space="0" w:color="000000"/>
                                            <w:left w:val="single" w:sz="2" w:space="0" w:color="000000"/>
                                            <w:bottom w:val="single" w:sz="2" w:space="0" w:color="000000"/>
                                            <w:right w:val="single" w:sz="2" w:space="0" w:color="000000"/>
                                          </w:divBdr>
                                          <w:divsChild>
                                            <w:div w:id="145826655">
                                              <w:marLeft w:val="0"/>
                                              <w:marRight w:val="0"/>
                                              <w:marTop w:val="0"/>
                                              <w:marBottom w:val="0"/>
                                              <w:divBdr>
                                                <w:top w:val="single" w:sz="2" w:space="0" w:color="000000"/>
                                                <w:left w:val="single" w:sz="2" w:space="0" w:color="000000"/>
                                                <w:bottom w:val="single" w:sz="2" w:space="0" w:color="000000"/>
                                                <w:right w:val="single" w:sz="2" w:space="0" w:color="000000"/>
                                              </w:divBdr>
                                              <w:divsChild>
                                                <w:div w:id="1208638256">
                                                  <w:marLeft w:val="0"/>
                                                  <w:marRight w:val="0"/>
                                                  <w:marTop w:val="0"/>
                                                  <w:marBottom w:val="0"/>
                                                  <w:divBdr>
                                                    <w:top w:val="single" w:sz="2" w:space="0" w:color="000000"/>
                                                    <w:left w:val="single" w:sz="2" w:space="8" w:color="000000"/>
                                                    <w:bottom w:val="single" w:sz="2" w:space="0" w:color="000000"/>
                                                    <w:right w:val="single" w:sz="2" w:space="8" w:color="000000"/>
                                                  </w:divBdr>
                                                  <w:divsChild>
                                                    <w:div w:id="1928464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4856711">
                                                  <w:marLeft w:val="0"/>
                                                  <w:marRight w:val="0"/>
                                                  <w:marTop w:val="0"/>
                                                  <w:marBottom w:val="0"/>
                                                  <w:divBdr>
                                                    <w:top w:val="single" w:sz="2" w:space="0" w:color="000000"/>
                                                    <w:left w:val="single" w:sz="2" w:space="8" w:color="000000"/>
                                                    <w:bottom w:val="single" w:sz="2" w:space="0" w:color="000000"/>
                                                    <w:right w:val="single" w:sz="2" w:space="0" w:color="000000"/>
                                                  </w:divBdr>
                                                  <w:divsChild>
                                                    <w:div w:id="190402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02988206">
                                          <w:marLeft w:val="0"/>
                                          <w:marRight w:val="0"/>
                                          <w:marTop w:val="75"/>
                                          <w:marBottom w:val="0"/>
                                          <w:divBdr>
                                            <w:top w:val="single" w:sz="2" w:space="0" w:color="000000"/>
                                            <w:left w:val="single" w:sz="2" w:space="0" w:color="000000"/>
                                            <w:bottom w:val="single" w:sz="2" w:space="0" w:color="000000"/>
                                            <w:right w:val="single" w:sz="2" w:space="0" w:color="000000"/>
                                          </w:divBdr>
                                          <w:divsChild>
                                            <w:div w:id="1491291521">
                                              <w:marLeft w:val="0"/>
                                              <w:marRight w:val="0"/>
                                              <w:marTop w:val="0"/>
                                              <w:marBottom w:val="0"/>
                                              <w:divBdr>
                                                <w:top w:val="single" w:sz="2" w:space="0" w:color="000000"/>
                                                <w:left w:val="single" w:sz="2" w:space="0" w:color="000000"/>
                                                <w:bottom w:val="single" w:sz="2" w:space="0" w:color="000000"/>
                                                <w:right w:val="single" w:sz="2" w:space="0" w:color="000000"/>
                                              </w:divBdr>
                                              <w:divsChild>
                                                <w:div w:id="354237189">
                                                  <w:marLeft w:val="0"/>
                                                  <w:marRight w:val="0"/>
                                                  <w:marTop w:val="0"/>
                                                  <w:marBottom w:val="0"/>
                                                  <w:divBdr>
                                                    <w:top w:val="single" w:sz="2" w:space="0" w:color="000000"/>
                                                    <w:left w:val="single" w:sz="2" w:space="8" w:color="000000"/>
                                                    <w:bottom w:val="single" w:sz="2" w:space="0" w:color="000000"/>
                                                    <w:right w:val="single" w:sz="2" w:space="8" w:color="000000"/>
                                                  </w:divBdr>
                                                  <w:divsChild>
                                                    <w:div w:id="10146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2356615">
                                                  <w:marLeft w:val="0"/>
                                                  <w:marRight w:val="0"/>
                                                  <w:marTop w:val="0"/>
                                                  <w:marBottom w:val="0"/>
                                                  <w:divBdr>
                                                    <w:top w:val="single" w:sz="2" w:space="0" w:color="000000"/>
                                                    <w:left w:val="single" w:sz="2" w:space="8" w:color="000000"/>
                                                    <w:bottom w:val="single" w:sz="2" w:space="0" w:color="000000"/>
                                                    <w:right w:val="single" w:sz="2" w:space="0" w:color="000000"/>
                                                  </w:divBdr>
                                                  <w:divsChild>
                                                    <w:div w:id="1110931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4566048">
                                          <w:marLeft w:val="0"/>
                                          <w:marRight w:val="0"/>
                                          <w:marTop w:val="75"/>
                                          <w:marBottom w:val="0"/>
                                          <w:divBdr>
                                            <w:top w:val="single" w:sz="2" w:space="0" w:color="000000"/>
                                            <w:left w:val="single" w:sz="2" w:space="0" w:color="000000"/>
                                            <w:bottom w:val="single" w:sz="2" w:space="0" w:color="000000"/>
                                            <w:right w:val="single" w:sz="2" w:space="0" w:color="000000"/>
                                          </w:divBdr>
                                          <w:divsChild>
                                            <w:div w:id="1746099576">
                                              <w:marLeft w:val="0"/>
                                              <w:marRight w:val="0"/>
                                              <w:marTop w:val="0"/>
                                              <w:marBottom w:val="0"/>
                                              <w:divBdr>
                                                <w:top w:val="single" w:sz="2" w:space="0" w:color="000000"/>
                                                <w:left w:val="single" w:sz="2" w:space="0" w:color="000000"/>
                                                <w:bottom w:val="single" w:sz="2" w:space="0" w:color="000000"/>
                                                <w:right w:val="single" w:sz="2" w:space="0" w:color="000000"/>
                                              </w:divBdr>
                                              <w:divsChild>
                                                <w:div w:id="2134010985">
                                                  <w:marLeft w:val="0"/>
                                                  <w:marRight w:val="0"/>
                                                  <w:marTop w:val="0"/>
                                                  <w:marBottom w:val="0"/>
                                                  <w:divBdr>
                                                    <w:top w:val="single" w:sz="2" w:space="0" w:color="000000"/>
                                                    <w:left w:val="single" w:sz="2" w:space="8" w:color="000000"/>
                                                    <w:bottom w:val="single" w:sz="2" w:space="0" w:color="000000"/>
                                                    <w:right w:val="single" w:sz="2" w:space="8" w:color="000000"/>
                                                  </w:divBdr>
                                                  <w:divsChild>
                                                    <w:div w:id="1329213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4777583">
                                                  <w:marLeft w:val="0"/>
                                                  <w:marRight w:val="0"/>
                                                  <w:marTop w:val="0"/>
                                                  <w:marBottom w:val="0"/>
                                                  <w:divBdr>
                                                    <w:top w:val="single" w:sz="2" w:space="0" w:color="000000"/>
                                                    <w:left w:val="single" w:sz="2" w:space="8" w:color="000000"/>
                                                    <w:bottom w:val="single" w:sz="2" w:space="0" w:color="000000"/>
                                                    <w:right w:val="single" w:sz="2" w:space="0" w:color="000000"/>
                                                  </w:divBdr>
                                                  <w:divsChild>
                                                    <w:div w:id="479616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0835978">
                                          <w:marLeft w:val="0"/>
                                          <w:marRight w:val="0"/>
                                          <w:marTop w:val="150"/>
                                          <w:marBottom w:val="0"/>
                                          <w:divBdr>
                                            <w:top w:val="single" w:sz="2" w:space="0" w:color="000000"/>
                                            <w:left w:val="single" w:sz="2" w:space="0" w:color="000000"/>
                                            <w:bottom w:val="single" w:sz="2" w:space="0" w:color="000000"/>
                                            <w:right w:val="single" w:sz="2" w:space="0" w:color="000000"/>
                                          </w:divBdr>
                                          <w:divsChild>
                                            <w:div w:id="427583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34380407">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54027908">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324624702">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02347343">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aonlin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aonline.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588C-0F07-4E3D-8BE4-FF2F0C5B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312</Words>
  <Characters>1846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vlachova</dc:creator>
  <cp:lastModifiedBy>Andrea Trudičová</cp:lastModifiedBy>
  <cp:revision>7</cp:revision>
  <cp:lastPrinted>2020-09-16T06:48:00Z</cp:lastPrinted>
  <dcterms:created xsi:type="dcterms:W3CDTF">2021-03-24T13:10:00Z</dcterms:created>
  <dcterms:modified xsi:type="dcterms:W3CDTF">2021-03-24T18:30:00Z</dcterms:modified>
</cp:coreProperties>
</file>