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642EAC2D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52DA7E19" w:rsidR="00BF6F8D" w:rsidRPr="00517111" w:rsidRDefault="007821BC" w:rsidP="007821B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D052E6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BB33E7"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.12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52DA7E19" w:rsidR="00BF6F8D" w:rsidRPr="00517111" w:rsidRDefault="007821BC" w:rsidP="007821BC">
                      <w:pPr>
                        <w:spacing w:line="276" w:lineRule="auto"/>
                        <w:jc w:val="center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</w:t>
                      </w:r>
                      <w:r w:rsidR="00D052E6">
                        <w:rPr>
                          <w:color w:val="BFBFBF" w:themeColor="background1" w:themeShade="BF"/>
                        </w:rPr>
                        <w:t>1</w:t>
                      </w:r>
                      <w:r w:rsidR="00BB33E7">
                        <w:rPr>
                          <w:color w:val="BFBFBF" w:themeColor="background1" w:themeShade="BF"/>
                        </w:rPr>
                        <w:t>6</w:t>
                      </w:r>
                      <w:r>
                        <w:rPr>
                          <w:color w:val="BFBFBF" w:themeColor="background1" w:themeShade="BF"/>
                        </w:rPr>
                        <w:t>.12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E01F2F">
        <w:rPr>
          <w:rFonts w:cs="Arial"/>
          <w:b/>
          <w:color w:val="007E79"/>
          <w:sz w:val="28"/>
          <w:szCs w:val="28"/>
        </w:rPr>
        <w:t>1</w:t>
      </w:r>
      <w:r w:rsidR="007821BC">
        <w:rPr>
          <w:rFonts w:cs="Arial"/>
          <w:b/>
          <w:color w:val="007E79"/>
          <w:sz w:val="28"/>
          <w:szCs w:val="28"/>
        </w:rPr>
        <w:t>1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4506F928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D052E6">
        <w:rPr>
          <w:rFonts w:cs="Arial"/>
          <w:b/>
          <w:color w:val="007E79"/>
          <w:sz w:val="20"/>
        </w:rPr>
        <w:t>1</w:t>
      </w:r>
      <w:r w:rsidR="00BB33E7">
        <w:rPr>
          <w:rFonts w:cs="Arial"/>
          <w:b/>
          <w:color w:val="007E79"/>
          <w:sz w:val="20"/>
        </w:rPr>
        <w:t>6</w:t>
      </w:r>
      <w:r w:rsidR="007821BC">
        <w:rPr>
          <w:rFonts w:cs="Arial"/>
          <w:b/>
          <w:color w:val="007E79"/>
          <w:sz w:val="20"/>
        </w:rPr>
        <w:t>. prosinec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B903B3D" w14:textId="53261A79" w:rsidR="004D3E58" w:rsidRDefault="007821BC" w:rsidP="00E01F2F">
      <w:pPr>
        <w:spacing w:line="276" w:lineRule="auto"/>
        <w:rPr>
          <w:sz w:val="20"/>
        </w:rPr>
      </w:pPr>
      <w:bookmarkStart w:id="0" w:name="_Hlk40789160"/>
      <w:r>
        <w:rPr>
          <w:sz w:val="20"/>
        </w:rPr>
        <w:t xml:space="preserve">V listopadu 2020 </w:t>
      </w:r>
      <w:r w:rsidR="0060319C">
        <w:rPr>
          <w:sz w:val="20"/>
        </w:rPr>
        <w:t xml:space="preserve">byl objem </w:t>
      </w:r>
      <w:r w:rsidR="005274DF">
        <w:rPr>
          <w:sz w:val="20"/>
        </w:rPr>
        <w:t xml:space="preserve">prodaných </w:t>
      </w:r>
      <w:r w:rsidR="0060319C">
        <w:rPr>
          <w:sz w:val="20"/>
        </w:rPr>
        <w:t>hypotečních úvěrů</w:t>
      </w:r>
      <w:r w:rsidR="005274DF">
        <w:rPr>
          <w:sz w:val="20"/>
        </w:rPr>
        <w:t xml:space="preserve"> </w:t>
      </w:r>
      <w:r>
        <w:rPr>
          <w:sz w:val="20"/>
        </w:rPr>
        <w:t xml:space="preserve">26,9 mld. Kč. To je další rekordní měsíc v rekordním roce. Teď už je zcela jasné, že nejsilnější roky 2016 a 2017 budou překonány. </w:t>
      </w:r>
    </w:p>
    <w:p w14:paraId="54F10B34" w14:textId="77777777" w:rsidR="004D3E58" w:rsidRDefault="004D3E58" w:rsidP="00E01F2F">
      <w:pPr>
        <w:spacing w:line="276" w:lineRule="auto"/>
        <w:rPr>
          <w:sz w:val="20"/>
        </w:rPr>
      </w:pPr>
    </w:p>
    <w:p w14:paraId="0C4ECF5A" w14:textId="25424C7D" w:rsidR="00053EE4" w:rsidRDefault="0087619E" w:rsidP="00E01F2F">
      <w:pPr>
        <w:spacing w:line="276" w:lineRule="auto"/>
        <w:rPr>
          <w:sz w:val="20"/>
        </w:rPr>
      </w:pPr>
      <w:r>
        <w:rPr>
          <w:sz w:val="20"/>
        </w:rPr>
        <w:t>Chtěl bych k tomu dodat jedno „</w:t>
      </w:r>
      <w:r w:rsidR="009753FB">
        <w:rPr>
          <w:sz w:val="20"/>
        </w:rPr>
        <w:t>ALE</w:t>
      </w:r>
      <w:r>
        <w:rPr>
          <w:sz w:val="20"/>
        </w:rPr>
        <w:t>“</w:t>
      </w:r>
      <w:r w:rsidR="00B21BF3">
        <w:rPr>
          <w:sz w:val="20"/>
        </w:rPr>
        <w:t>, které se jmenuje refinancování.</w:t>
      </w:r>
      <w:r>
        <w:rPr>
          <w:sz w:val="20"/>
        </w:rPr>
        <w:t xml:space="preserve"> Hypoindex ne</w:t>
      </w:r>
      <w:r w:rsidR="004D3E58">
        <w:rPr>
          <w:sz w:val="20"/>
        </w:rPr>
        <w:t>odlišuje</w:t>
      </w:r>
      <w:r>
        <w:rPr>
          <w:sz w:val="20"/>
        </w:rPr>
        <w:t xml:space="preserve"> nové a refinancované úvěry. V říjnu podle statistik ČNB byl zdolán jiný rekord všech dob – a to v refinancování, které dosáhlo 5,8 mld. Kč. Za listopad toto číslo budeme znát až na konci prosince, ale už teď se dá předpokládat, že i v listopadu bude objem refinancování obrovský. Přispívají k tomu nízké úrokové sazby a to, že </w:t>
      </w:r>
      <w:r w:rsidR="009753FB">
        <w:rPr>
          <w:sz w:val="20"/>
        </w:rPr>
        <w:t>v důsledku</w:t>
      </w:r>
      <w:r>
        <w:rPr>
          <w:sz w:val="20"/>
        </w:rPr>
        <w:t xml:space="preserve"> výkladu ČNB si banky smějí účtovat při předčasném splacení pouze administrativní náklady. Toho logicky využívají spotřebitelé a je to voda na mlýn zprostředkovatelům. Banky se ovšem musejí bránit dramaticky zvýšeným úrokovým rizikům</w:t>
      </w:r>
      <w:r w:rsidR="004D3E58">
        <w:rPr>
          <w:sz w:val="20"/>
        </w:rPr>
        <w:t xml:space="preserve"> při předčasném splácení hypoték</w:t>
      </w:r>
      <w:r w:rsidR="009753FB">
        <w:rPr>
          <w:sz w:val="20"/>
        </w:rPr>
        <w:t xml:space="preserve">, o které se nesmějí „podělit“ se spotřebiteli, </w:t>
      </w:r>
      <w:r>
        <w:rPr>
          <w:sz w:val="20"/>
        </w:rPr>
        <w:t>a razantně začaly zkracovat období fixace úrokových sazeb. To je prokazatelně vidět ze statistik ČNB</w:t>
      </w:r>
      <w:r w:rsidR="00053EE4">
        <w:rPr>
          <w:sz w:val="20"/>
        </w:rPr>
        <w:t xml:space="preserve"> viz graf níže, kde fixace nad 5 let stagnují a ostatní kratší rostou.</w:t>
      </w:r>
    </w:p>
    <w:p w14:paraId="21395759" w14:textId="77777777" w:rsidR="00053EE4" w:rsidRDefault="00053EE4" w:rsidP="00E01F2F">
      <w:pPr>
        <w:spacing w:line="276" w:lineRule="auto"/>
        <w:rPr>
          <w:sz w:val="20"/>
        </w:rPr>
      </w:pPr>
    </w:p>
    <w:p w14:paraId="26AD1A10" w14:textId="60A5EF87" w:rsidR="00053EE4" w:rsidRDefault="00053EE4" w:rsidP="00BB33E7">
      <w:pPr>
        <w:spacing w:line="276" w:lineRule="auto"/>
        <w:jc w:val="left"/>
        <w:rPr>
          <w:sz w:val="20"/>
        </w:rPr>
      </w:pPr>
      <w:r>
        <w:rPr>
          <w:noProof/>
        </w:rPr>
        <w:drawing>
          <wp:inline distT="0" distB="0" distL="0" distR="0" wp14:anchorId="71F7E489" wp14:editId="34CA41EB">
            <wp:extent cx="4819650" cy="34752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18" cy="35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23691" w14:textId="2FD8AE8D" w:rsidR="007821BC" w:rsidRDefault="0087619E" w:rsidP="00BB33E7">
      <w:pPr>
        <w:spacing w:after="120" w:line="276" w:lineRule="auto"/>
        <w:rPr>
          <w:sz w:val="20"/>
        </w:rPr>
      </w:pPr>
      <w:r>
        <w:rPr>
          <w:sz w:val="20"/>
        </w:rPr>
        <w:t>Považuji tuto situaci za velmi nešťastnou, protože se dlouhodobě obrátí právě proti spotřebitelům. Čím kratší fixace úrokových sazeb</w:t>
      </w:r>
      <w:r w:rsidR="004D3E58">
        <w:rPr>
          <w:sz w:val="20"/>
        </w:rPr>
        <w:t xml:space="preserve"> na trhu</w:t>
      </w:r>
      <w:r>
        <w:rPr>
          <w:sz w:val="20"/>
        </w:rPr>
        <w:t xml:space="preserve">, tím větší úrokové riziko spotřebitelé ponesou. </w:t>
      </w:r>
      <w:r w:rsidR="009753FB">
        <w:rPr>
          <w:sz w:val="20"/>
        </w:rPr>
        <w:t>To není v zájmu nikoho. Ani spotřebitelů, ani bank, ani ČNB. Nazval bych to situací „lose, lose, lose“. Jedinou nadějí, jak tuto situaci napravit, je změna Zákona o spotřebitelském úvěru.</w:t>
      </w:r>
    </w:p>
    <w:p w14:paraId="28DCC7F9" w14:textId="7DA62B0A" w:rsidR="007821BC" w:rsidRDefault="007821BC" w:rsidP="00E01F2F">
      <w:pPr>
        <w:spacing w:line="276" w:lineRule="auto"/>
        <w:rPr>
          <w:sz w:val="20"/>
        </w:rPr>
      </w:pPr>
    </w:p>
    <w:p w14:paraId="6ACE146B" w14:textId="2BCB1551" w:rsidR="007821BC" w:rsidRPr="00BB33E7" w:rsidRDefault="00B21BF3" w:rsidP="00BB33E7">
      <w:pPr>
        <w:spacing w:after="120" w:line="276" w:lineRule="auto"/>
        <w:rPr>
          <w:rFonts w:cs="Arial"/>
          <w:b/>
          <w:color w:val="007E79"/>
          <w:sz w:val="20"/>
        </w:rPr>
      </w:pPr>
      <w:r w:rsidRPr="00BB33E7">
        <w:rPr>
          <w:rFonts w:cs="Arial"/>
          <w:b/>
          <w:color w:val="007E79"/>
          <w:sz w:val="20"/>
        </w:rPr>
        <w:t xml:space="preserve">Budou rekordy </w:t>
      </w:r>
      <w:r w:rsidR="00F663A8" w:rsidRPr="00BB33E7">
        <w:rPr>
          <w:rFonts w:cs="Arial"/>
          <w:b/>
          <w:color w:val="007E79"/>
          <w:sz w:val="20"/>
        </w:rPr>
        <w:t xml:space="preserve">v prodejích </w:t>
      </w:r>
      <w:r w:rsidRPr="00BB33E7">
        <w:rPr>
          <w:rFonts w:cs="Arial"/>
          <w:b/>
          <w:color w:val="007E79"/>
          <w:sz w:val="20"/>
        </w:rPr>
        <w:t xml:space="preserve">pokračovat i v příštím roce? </w:t>
      </w:r>
    </w:p>
    <w:p w14:paraId="4527A6FA" w14:textId="48C7D21D" w:rsidR="00B21BF3" w:rsidRPr="00B21BF3" w:rsidRDefault="00B21BF3" w:rsidP="00E01F2F">
      <w:pPr>
        <w:spacing w:line="276" w:lineRule="auto"/>
        <w:rPr>
          <w:vanish/>
          <w:sz w:val="20"/>
        </w:rPr>
      </w:pPr>
      <w:r>
        <w:rPr>
          <w:sz w:val="20"/>
        </w:rPr>
        <w:t xml:space="preserve">Pokud se podívám do historie, tak po neskutečně silném roce 2016 následoval další rekordní rok 2017, kdy </w:t>
      </w:r>
      <w:r w:rsidR="003732C7">
        <w:rPr>
          <w:sz w:val="20"/>
        </w:rPr>
        <w:t xml:space="preserve">se </w:t>
      </w:r>
      <w:r>
        <w:rPr>
          <w:sz w:val="20"/>
        </w:rPr>
        <w:t>v obou letech prodalo hypotečních úvěrů</w:t>
      </w:r>
      <w:r w:rsidR="00A54039" w:rsidRPr="00A54039">
        <w:rPr>
          <w:sz w:val="20"/>
        </w:rPr>
        <w:t xml:space="preserve"> </w:t>
      </w:r>
      <w:r w:rsidR="00A54039">
        <w:rPr>
          <w:sz w:val="20"/>
        </w:rPr>
        <w:t>za 226 mld. Kč</w:t>
      </w:r>
      <w:r>
        <w:rPr>
          <w:sz w:val="20"/>
        </w:rPr>
        <w:t xml:space="preserve">. Bude se tedy situace opakovat v r. 2021? Za mě spíše ne. Hlad po nemovitostech vydrží. Ať už pro vlastní bydlení nebo na investici. Jejich </w:t>
      </w:r>
      <w:r w:rsidR="00BB33E7">
        <w:rPr>
          <w:sz w:val="20"/>
        </w:rPr>
        <w:t>ceny se</w:t>
      </w:r>
      <w:r>
        <w:rPr>
          <w:sz w:val="20"/>
        </w:rPr>
        <w:t xml:space="preserve"> ovšem podle mého názoru blíží spíše cenám prohibitivním </w:t>
      </w:r>
      <w:r w:rsidR="00BB33E7">
        <w:rPr>
          <w:sz w:val="20"/>
        </w:rPr>
        <w:t>neboli</w:t>
      </w:r>
      <w:r>
        <w:rPr>
          <w:sz w:val="20"/>
        </w:rPr>
        <w:t xml:space="preserve"> nedosažitelným. Zejména v Praze a ve velkých městech. V příštím roce dojde ke zklidnění pandemické situace. </w:t>
      </w:r>
      <w:r w:rsidR="002A02A1">
        <w:rPr>
          <w:sz w:val="20"/>
        </w:rPr>
        <w:t xml:space="preserve">Zejména díky možnosti očkování. To bude znamenat fyzický návrat do práce. Tím </w:t>
      </w:r>
      <w:r w:rsidR="002A02A1">
        <w:rPr>
          <w:sz w:val="20"/>
        </w:rPr>
        <w:lastRenderedPageBreak/>
        <w:t>pádem už se nebudeme věnovat tolik sobě, svému bydlení, svým investicím. Budeme mít zase jednou normální starosti. Zklidnění také oslabí touhu po nemovitostech jako „přístavu bezpečí“. A ještě jeden argument. Trh si teď právě sahá na své dno v úrokových saz</w:t>
      </w:r>
      <w:r w:rsidR="003732C7">
        <w:rPr>
          <w:sz w:val="20"/>
        </w:rPr>
        <w:t>bách</w:t>
      </w:r>
      <w:r w:rsidR="002A02A1">
        <w:rPr>
          <w:sz w:val="20"/>
        </w:rPr>
        <w:t>. Trend se příští rok otočí</w:t>
      </w:r>
      <w:r w:rsidR="004D3E58">
        <w:rPr>
          <w:sz w:val="20"/>
        </w:rPr>
        <w:t xml:space="preserve"> a úrokové sazby začnou růst</w:t>
      </w:r>
      <w:r w:rsidR="002A02A1">
        <w:rPr>
          <w:sz w:val="20"/>
        </w:rPr>
        <w:t>. Tím s</w:t>
      </w:r>
      <w:r w:rsidR="003732C7">
        <w:rPr>
          <w:sz w:val="20"/>
        </w:rPr>
        <w:t>e poptávka po hypotečních úvěrech oslabí.</w:t>
      </w:r>
      <w:r>
        <w:rPr>
          <w:vanish/>
          <w:sz w:val="20"/>
        </w:rPr>
        <w:t>lh</w:t>
      </w:r>
    </w:p>
    <w:p w14:paraId="608C4499" w14:textId="77777777" w:rsidR="00B21BF3" w:rsidRDefault="00B21BF3" w:rsidP="00E01F2F">
      <w:pPr>
        <w:spacing w:line="276" w:lineRule="auto"/>
        <w:rPr>
          <w:sz w:val="20"/>
        </w:rPr>
      </w:pPr>
    </w:p>
    <w:p w14:paraId="4D0465FF" w14:textId="23627226" w:rsidR="00E01F2F" w:rsidRDefault="00E01F2F" w:rsidP="00E01F2F">
      <w:pPr>
        <w:spacing w:line="276" w:lineRule="auto"/>
        <w:rPr>
          <w:sz w:val="20"/>
        </w:rPr>
      </w:pPr>
    </w:p>
    <w:p w14:paraId="12C1D9C6" w14:textId="75F0889C" w:rsidR="002A02A1" w:rsidRDefault="002A02A1" w:rsidP="00E01F2F">
      <w:pPr>
        <w:spacing w:line="276" w:lineRule="auto"/>
        <w:rPr>
          <w:sz w:val="20"/>
        </w:rPr>
      </w:pPr>
      <w:r>
        <w:rPr>
          <w:sz w:val="20"/>
        </w:rPr>
        <w:t>Průměrná úroková sazba podle Hypoindexu klesá už 8 měsíců za sebou</w:t>
      </w:r>
      <w:r w:rsidR="003732C7">
        <w:rPr>
          <w:sz w:val="20"/>
        </w:rPr>
        <w:t xml:space="preserve"> a dosáhla 1,98 % p.a. Pokles oproti říjnu byl malý -</w:t>
      </w:r>
      <w:r w:rsidR="00BB33E7">
        <w:rPr>
          <w:sz w:val="20"/>
        </w:rPr>
        <w:t xml:space="preserve"> </w:t>
      </w:r>
      <w:r w:rsidR="003732C7">
        <w:rPr>
          <w:sz w:val="20"/>
        </w:rPr>
        <w:t xml:space="preserve">0,04 % p.a. Trend snižování byl nicméně zachován. </w:t>
      </w:r>
      <w:r>
        <w:rPr>
          <w:sz w:val="20"/>
        </w:rPr>
        <w:t>Banky posledních několik měsíců stále zlevňovaly. Zažily dramatický rok s propad</w:t>
      </w:r>
      <w:r w:rsidR="006E4D14">
        <w:rPr>
          <w:sz w:val="20"/>
        </w:rPr>
        <w:t>em</w:t>
      </w:r>
      <w:r>
        <w:rPr>
          <w:sz w:val="20"/>
        </w:rPr>
        <w:t xml:space="preserve"> </w:t>
      </w:r>
      <w:r w:rsidR="006E4D14">
        <w:rPr>
          <w:sz w:val="20"/>
        </w:rPr>
        <w:t xml:space="preserve">svých </w:t>
      </w:r>
      <w:r>
        <w:rPr>
          <w:sz w:val="20"/>
        </w:rPr>
        <w:t xml:space="preserve">zisků na polovinu. Hypoteční úvěry jim pomáhají alespoň trochu tyto propady zmírnit. Takže s menšími maržemi se snaží získat alespoň na objemech. Prostor pro další snižování </w:t>
      </w:r>
      <w:r w:rsidR="006E4D14">
        <w:rPr>
          <w:sz w:val="20"/>
        </w:rPr>
        <w:t xml:space="preserve">úrokových sazeb </w:t>
      </w:r>
      <w:r>
        <w:rPr>
          <w:sz w:val="20"/>
        </w:rPr>
        <w:t xml:space="preserve">je podle mého názoru vyčerpán. </w:t>
      </w:r>
      <w:r w:rsidR="007853F8">
        <w:rPr>
          <w:sz w:val="20"/>
        </w:rPr>
        <w:t xml:space="preserve">Mezibankovní trh, od kterého banky odvozují svoje úrokové sazby, se vrátil k růstu a bude banky tlačit ke zdražování. V pozadí také neustále číhají inflační tlaky. To vše mě vede k závěru, že nejde o to, jestli sazby porostou, ale kdy se tak stane. </w:t>
      </w:r>
      <w:r w:rsidR="004D3E58">
        <w:rPr>
          <w:sz w:val="20"/>
        </w:rPr>
        <w:t xml:space="preserve">Jinými slovy, jsme u dna trhu </w:t>
      </w:r>
      <w:r w:rsidR="006E4D14">
        <w:rPr>
          <w:sz w:val="20"/>
        </w:rPr>
        <w:t>(</w:t>
      </w:r>
      <w:r w:rsidR="004D3E58">
        <w:rPr>
          <w:sz w:val="20"/>
        </w:rPr>
        <w:t>nebo velmi blízko</w:t>
      </w:r>
      <w:r w:rsidR="006E4D14">
        <w:rPr>
          <w:sz w:val="20"/>
        </w:rPr>
        <w:t>)</w:t>
      </w:r>
      <w:r w:rsidR="004D3E58">
        <w:rPr>
          <w:sz w:val="20"/>
        </w:rPr>
        <w:t xml:space="preserve">. </w:t>
      </w:r>
    </w:p>
    <w:p w14:paraId="31C95D01" w14:textId="1501B7AC" w:rsidR="007853F8" w:rsidRDefault="007853F8" w:rsidP="00E01F2F">
      <w:pPr>
        <w:spacing w:line="276" w:lineRule="auto"/>
        <w:rPr>
          <w:sz w:val="20"/>
        </w:rPr>
      </w:pPr>
    </w:p>
    <w:p w14:paraId="7DEFFFD2" w14:textId="34D4787B" w:rsidR="007853F8" w:rsidRDefault="006E4D14" w:rsidP="00E01F2F">
      <w:pPr>
        <w:spacing w:line="276" w:lineRule="auto"/>
        <w:rPr>
          <w:sz w:val="20"/>
        </w:rPr>
      </w:pPr>
      <w:r>
        <w:rPr>
          <w:sz w:val="20"/>
        </w:rPr>
        <w:t>Zmíním také</w:t>
      </w:r>
      <w:r w:rsidR="007853F8">
        <w:rPr>
          <w:sz w:val="20"/>
        </w:rPr>
        <w:t xml:space="preserve"> kusy prodaných hypoték. Hypoindex hlásí 9</w:t>
      </w:r>
      <w:r w:rsidR="00BB33E7">
        <w:rPr>
          <w:sz w:val="20"/>
        </w:rPr>
        <w:t xml:space="preserve"> </w:t>
      </w:r>
      <w:r w:rsidR="007853F8">
        <w:rPr>
          <w:sz w:val="20"/>
        </w:rPr>
        <w:t>323 kusů prodaných v listopadu. Můj odhad za celý rok tedy zůstává na 90 tis. kusech</w:t>
      </w:r>
      <w:r w:rsidR="00BB33E7">
        <w:rPr>
          <w:sz w:val="20"/>
        </w:rPr>
        <w:t>, což je</w:t>
      </w:r>
      <w:r w:rsidR="007853F8">
        <w:rPr>
          <w:sz w:val="20"/>
        </w:rPr>
        <w:t xml:space="preserve"> o 2</w:t>
      </w:r>
      <w:r w:rsidR="004D3E58">
        <w:rPr>
          <w:sz w:val="20"/>
        </w:rPr>
        <w:t>1</w:t>
      </w:r>
      <w:r w:rsidR="007853F8">
        <w:rPr>
          <w:sz w:val="20"/>
        </w:rPr>
        <w:t xml:space="preserve"> % méně než v rekordním roce 2016. To ovšem více než vyvažuje průměrná výše hypotéky, která v listopadu dosáhla</w:t>
      </w:r>
      <w:r w:rsidR="003732C7">
        <w:rPr>
          <w:sz w:val="20"/>
        </w:rPr>
        <w:t xml:space="preserve"> skoro 2,9 mil. Kč.</w:t>
      </w:r>
      <w:r>
        <w:rPr>
          <w:sz w:val="20"/>
        </w:rPr>
        <w:t xml:space="preserve"> Takže další rekord…</w:t>
      </w:r>
    </w:p>
    <w:p w14:paraId="44539A20" w14:textId="564C9A63" w:rsidR="003732C7" w:rsidRDefault="003732C7" w:rsidP="00E01F2F">
      <w:pPr>
        <w:spacing w:line="276" w:lineRule="auto"/>
        <w:rPr>
          <w:sz w:val="20"/>
        </w:rPr>
      </w:pPr>
    </w:p>
    <w:p w14:paraId="60F77A32" w14:textId="4038BED4" w:rsidR="00E01F2F" w:rsidRDefault="003732C7" w:rsidP="00E01F2F">
      <w:pPr>
        <w:spacing w:line="276" w:lineRule="auto"/>
        <w:rPr>
          <w:sz w:val="20"/>
        </w:rPr>
      </w:pPr>
      <w:r>
        <w:rPr>
          <w:sz w:val="20"/>
        </w:rPr>
        <w:t>Závěrem ještě výsledky stavebních spořitelen. Ty Hypoindex neobsahuje. Za letošek zatím hlásí úvěr</w:t>
      </w:r>
      <w:r w:rsidR="00BB33E7">
        <w:rPr>
          <w:sz w:val="20"/>
        </w:rPr>
        <w:t xml:space="preserve">y </w:t>
      </w:r>
      <w:r>
        <w:rPr>
          <w:sz w:val="20"/>
        </w:rPr>
        <w:t>na bydlení</w:t>
      </w:r>
      <w:r w:rsidR="00BB33E7">
        <w:rPr>
          <w:sz w:val="20"/>
        </w:rPr>
        <w:t xml:space="preserve"> v objemu 64 mld. korun</w:t>
      </w:r>
      <w:r>
        <w:rPr>
          <w:sz w:val="20"/>
        </w:rPr>
        <w:t>, což bude znamenat silný rok i pro ně.</w:t>
      </w:r>
    </w:p>
    <w:p w14:paraId="5BFD8EF9" w14:textId="2962DCFF" w:rsidR="00BB33E7" w:rsidRDefault="00BB33E7" w:rsidP="00E01F2F">
      <w:pPr>
        <w:spacing w:line="276" w:lineRule="auto"/>
        <w:rPr>
          <w:sz w:val="20"/>
        </w:rPr>
      </w:pPr>
    </w:p>
    <w:p w14:paraId="50C4E3C0" w14:textId="2C6210AC" w:rsidR="00BB33E7" w:rsidRDefault="00BB33E7" w:rsidP="00E01F2F">
      <w:pPr>
        <w:spacing w:line="276" w:lineRule="auto"/>
        <w:rPr>
          <w:sz w:val="20"/>
        </w:rPr>
      </w:pPr>
    </w:p>
    <w:p w14:paraId="49265ABE" w14:textId="5F741712" w:rsidR="00BB33E7" w:rsidRDefault="00BB33E7" w:rsidP="00E01F2F">
      <w:pPr>
        <w:spacing w:line="276" w:lineRule="auto"/>
        <w:rPr>
          <w:sz w:val="20"/>
        </w:rPr>
      </w:pPr>
    </w:p>
    <w:p w14:paraId="03A5E489" w14:textId="0E3D0AD4" w:rsidR="00BB33E7" w:rsidRDefault="00BB33E7" w:rsidP="00E01F2F">
      <w:pPr>
        <w:spacing w:line="276" w:lineRule="auto"/>
        <w:rPr>
          <w:sz w:val="20"/>
        </w:rPr>
      </w:pPr>
    </w:p>
    <w:p w14:paraId="56D51D30" w14:textId="48CDA0CA" w:rsidR="00BB33E7" w:rsidRDefault="00BB33E7" w:rsidP="00E01F2F">
      <w:pPr>
        <w:spacing w:line="276" w:lineRule="auto"/>
        <w:rPr>
          <w:sz w:val="20"/>
        </w:rPr>
      </w:pPr>
    </w:p>
    <w:p w14:paraId="139E43DF" w14:textId="399E775D" w:rsidR="00BB33E7" w:rsidRDefault="00BB33E7" w:rsidP="00E01F2F">
      <w:pPr>
        <w:spacing w:line="276" w:lineRule="auto"/>
        <w:rPr>
          <w:sz w:val="20"/>
        </w:rPr>
      </w:pPr>
    </w:p>
    <w:p w14:paraId="468A041C" w14:textId="37CC8D0D" w:rsidR="00BB33E7" w:rsidRDefault="00BB33E7" w:rsidP="00E01F2F">
      <w:pPr>
        <w:spacing w:line="276" w:lineRule="auto"/>
        <w:rPr>
          <w:sz w:val="20"/>
        </w:rPr>
      </w:pPr>
    </w:p>
    <w:p w14:paraId="3D4BEE42" w14:textId="25003F35" w:rsidR="00BB33E7" w:rsidRDefault="00BB33E7" w:rsidP="00E01F2F">
      <w:pPr>
        <w:spacing w:line="276" w:lineRule="auto"/>
        <w:rPr>
          <w:sz w:val="20"/>
        </w:rPr>
      </w:pPr>
    </w:p>
    <w:p w14:paraId="158596F1" w14:textId="40FC685A" w:rsidR="00BB33E7" w:rsidRDefault="00BB33E7" w:rsidP="00E01F2F">
      <w:pPr>
        <w:spacing w:line="276" w:lineRule="auto"/>
        <w:rPr>
          <w:sz w:val="20"/>
        </w:rPr>
      </w:pPr>
    </w:p>
    <w:p w14:paraId="2E3C2581" w14:textId="5477936A" w:rsidR="00BB33E7" w:rsidRDefault="00BB33E7" w:rsidP="00E01F2F">
      <w:pPr>
        <w:spacing w:line="276" w:lineRule="auto"/>
        <w:rPr>
          <w:sz w:val="20"/>
        </w:rPr>
      </w:pPr>
    </w:p>
    <w:p w14:paraId="0A5F2347" w14:textId="77777777" w:rsidR="00BB33E7" w:rsidRPr="00E01F2F" w:rsidRDefault="00BB33E7" w:rsidP="00E01F2F">
      <w:pPr>
        <w:spacing w:line="276" w:lineRule="auto"/>
        <w:rPr>
          <w:sz w:val="20"/>
        </w:rPr>
      </w:pPr>
    </w:p>
    <w:p w14:paraId="55F709F3" w14:textId="77777777" w:rsidR="00BD6FDA" w:rsidRPr="00F236DC" w:rsidRDefault="00BD6FDA" w:rsidP="00BD6FDA">
      <w:pPr>
        <w:spacing w:line="276" w:lineRule="auto"/>
        <w:rPr>
          <w:szCs w:val="18"/>
        </w:rPr>
      </w:pPr>
    </w:p>
    <w:bookmarkEnd w:id="0"/>
    <w:p w14:paraId="460CD96D" w14:textId="1ABF0558" w:rsidR="00226F32" w:rsidRPr="00CA1957" w:rsidRDefault="00020FE5" w:rsidP="00BD483C">
      <w:pPr>
        <w:spacing w:after="120" w:line="276" w:lineRule="auto"/>
        <w:contextualSpacing/>
        <w:rPr>
          <w:b/>
          <w:bCs/>
          <w:i/>
          <w:iCs/>
          <w:sz w:val="16"/>
          <w:szCs w:val="16"/>
        </w:rPr>
      </w:pPr>
      <w:r w:rsidRPr="00CA1957">
        <w:rPr>
          <w:rFonts w:cs="Arial"/>
          <w:i/>
          <w:iCs/>
          <w:sz w:val="16"/>
          <w:szCs w:val="16"/>
        </w:rPr>
        <w:t>(*Autor vycházel z dat F</w:t>
      </w:r>
      <w:r w:rsidR="00B51364" w:rsidRPr="00CA1957">
        <w:rPr>
          <w:rFonts w:cs="Arial"/>
          <w:i/>
          <w:iCs/>
          <w:sz w:val="16"/>
          <w:szCs w:val="16"/>
        </w:rPr>
        <w:t>i</w:t>
      </w:r>
      <w:r w:rsidRPr="00CA1957">
        <w:rPr>
          <w:rFonts w:cs="Arial"/>
          <w:i/>
          <w:iCs/>
          <w:sz w:val="16"/>
          <w:szCs w:val="16"/>
        </w:rPr>
        <w:t xml:space="preserve">ncentrum </w:t>
      </w:r>
      <w:r w:rsidR="00B51364" w:rsidRPr="00CA1957">
        <w:rPr>
          <w:rFonts w:cs="Arial"/>
          <w:i/>
          <w:iCs/>
          <w:sz w:val="16"/>
          <w:szCs w:val="16"/>
        </w:rPr>
        <w:t>H</w:t>
      </w:r>
      <w:r w:rsidRPr="00CA1957">
        <w:rPr>
          <w:rFonts w:cs="Arial"/>
          <w:i/>
          <w:iCs/>
          <w:sz w:val="16"/>
          <w:szCs w:val="16"/>
        </w:rPr>
        <w:t xml:space="preserve">ypoindex </w:t>
      </w:r>
      <w:r w:rsidR="00BB33E7">
        <w:rPr>
          <w:rFonts w:cs="Arial"/>
          <w:i/>
          <w:iCs/>
          <w:sz w:val="16"/>
          <w:szCs w:val="16"/>
        </w:rPr>
        <w:t>listopad</w:t>
      </w:r>
      <w:r w:rsidR="0066473E" w:rsidRPr="00CA1957">
        <w:rPr>
          <w:rFonts w:cs="Arial"/>
          <w:i/>
          <w:iCs/>
          <w:sz w:val="16"/>
          <w:szCs w:val="16"/>
        </w:rPr>
        <w:t xml:space="preserve"> </w:t>
      </w:r>
      <w:r w:rsidRPr="00CA1957">
        <w:rPr>
          <w:rFonts w:cs="Arial"/>
          <w:i/>
          <w:iCs/>
          <w:sz w:val="16"/>
          <w:szCs w:val="16"/>
        </w:rPr>
        <w:t xml:space="preserve">2020 dostupných zde: </w:t>
      </w:r>
      <w:hyperlink r:id="rId9" w:tgtFrame="_blank" w:history="1">
        <w:r w:rsidRPr="00CA1957">
          <w:rPr>
            <w:rStyle w:val="Hypertextovodkaz"/>
            <w:b/>
            <w:bCs/>
            <w:i/>
            <w:iCs/>
            <w:sz w:val="16"/>
            <w:szCs w:val="16"/>
          </w:rPr>
          <w:t>http://www.hypoindex.cz/</w:t>
        </w:r>
      </w:hyperlink>
      <w:r w:rsidRPr="00CA1957">
        <w:rPr>
          <w:b/>
          <w:bCs/>
          <w:i/>
          <w:iCs/>
          <w:sz w:val="16"/>
          <w:szCs w:val="16"/>
        </w:rPr>
        <w:t>)</w:t>
      </w:r>
      <w:r w:rsidR="00E46FA7" w:rsidRPr="00CA1957">
        <w:rPr>
          <w:b/>
          <w:bCs/>
          <w:i/>
          <w:iCs/>
          <w:sz w:val="16"/>
          <w:szCs w:val="16"/>
        </w:rPr>
        <w:t xml:space="preserve"> </w:t>
      </w:r>
    </w:p>
    <w:p w14:paraId="75FE0E79" w14:textId="48177871" w:rsidR="00BA1F8A" w:rsidRPr="00E27F2F" w:rsidRDefault="00BA1F8A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197E8FD">
                <wp:simplePos x="0" y="0"/>
                <wp:positionH relativeFrom="margin">
                  <wp:posOffset>15875</wp:posOffset>
                </wp:positionH>
                <wp:positionV relativeFrom="paragraph">
                  <wp:posOffset>66675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Pr="00CA1957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F5CF7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autorovi</w:t>
                            </w:r>
                            <w:r w:rsidR="00877706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5pt;margin-top:5.2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" fillcolor="#bfbfbf [2412]" stroked="f" strokeweight="1pt">
                <v:textbox inset="3mm,3mm,3mm,3mm">
                  <w:txbxContent>
                    <w:p w14:paraId="2B095F62" w14:textId="77777777" w:rsidR="0065124E" w:rsidRPr="00CA1957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1F5CF7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autorovi</w:t>
                      </w:r>
                      <w:r w:rsidR="00877706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komentáře</w:t>
                      </w:r>
                    </w:p>
                    <w:p w14:paraId="219CFB95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1241D935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5A4380E4" w:rsidR="00FF052C" w:rsidRPr="00E27F2F" w:rsidRDefault="00CA1957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2234423">
                <wp:simplePos x="0" y="0"/>
                <wp:positionH relativeFrom="margin">
                  <wp:posOffset>4397375</wp:posOffset>
                </wp:positionH>
                <wp:positionV relativeFrom="paragraph">
                  <wp:posOffset>38736</wp:posOffset>
                </wp:positionV>
                <wp:extent cx="2198370" cy="133731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F1F6FB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CA1957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1CB50E15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25pt;margin-top:3.05pt;width:173.1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CRGwIAABY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3BD2C87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B6215FA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F1F6FB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99CC908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ED92D8B" w14:textId="05ECC234" w:rsidR="0065124E" w:rsidRPr="00CA1957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1CB50E15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4F87ED4C">
                <wp:simplePos x="0" y="0"/>
                <wp:positionH relativeFrom="margin">
                  <wp:posOffset>15875</wp:posOffset>
                </wp:positionH>
                <wp:positionV relativeFrom="paragraph">
                  <wp:posOffset>38735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3AAED65" w14:textId="5AAC08E4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E01F2F"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1.25pt;margin-top:3.05pt;width:340.35pt;height:105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Fmtw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" fillcolor="#bfbfbf [2412]" stroked="f" strokeweight="1pt">
                <v:textbox inset="3mm,3mm,3mm,3mm">
                  <w:txbxContent>
                    <w:p w14:paraId="7E6E2C6A" w14:textId="77777777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3AAED65" w14:textId="5AAC08E4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E01F2F" w:rsidRPr="00CA1957"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B9AF6B" w14:textId="74C59073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64337542" w:rsidR="00B85546" w:rsidRPr="00CA1957" w:rsidRDefault="00B85546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sectPr w:rsidR="00B85546" w:rsidRPr="00CA1957" w:rsidSect="00F83EEA">
      <w:headerReference w:type="default" r:id="rId10"/>
      <w:footerReference w:type="default" r:id="rId11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0A17" w14:textId="77777777" w:rsidR="00E70FFF" w:rsidRDefault="00E70FFF" w:rsidP="00F573F1">
      <w:r>
        <w:separator/>
      </w:r>
    </w:p>
  </w:endnote>
  <w:endnote w:type="continuationSeparator" w:id="0">
    <w:p w14:paraId="65B768AA" w14:textId="77777777" w:rsidR="00E70FFF" w:rsidRDefault="00E70FF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C57B" w14:textId="77777777" w:rsidR="00E70FFF" w:rsidRDefault="00E70FFF" w:rsidP="00F573F1">
      <w:r>
        <w:separator/>
      </w:r>
    </w:p>
  </w:footnote>
  <w:footnote w:type="continuationSeparator" w:id="0">
    <w:p w14:paraId="629FE90B" w14:textId="77777777" w:rsidR="00E70FFF" w:rsidRDefault="00E70FF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1CC9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83681"/>
    <w:rsid w:val="00290498"/>
    <w:rsid w:val="0029774E"/>
    <w:rsid w:val="002A02A1"/>
    <w:rsid w:val="002A31A1"/>
    <w:rsid w:val="002A6290"/>
    <w:rsid w:val="002B4617"/>
    <w:rsid w:val="002C2C2B"/>
    <w:rsid w:val="002C30D4"/>
    <w:rsid w:val="002C513E"/>
    <w:rsid w:val="002D1376"/>
    <w:rsid w:val="002D49FB"/>
    <w:rsid w:val="002D541D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17EAF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274DF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319C"/>
    <w:rsid w:val="0060552B"/>
    <w:rsid w:val="00606E04"/>
    <w:rsid w:val="00611C5C"/>
    <w:rsid w:val="006131E9"/>
    <w:rsid w:val="0061392C"/>
    <w:rsid w:val="0062336F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FBA"/>
    <w:rsid w:val="00771AA1"/>
    <w:rsid w:val="007813D1"/>
    <w:rsid w:val="007821BC"/>
    <w:rsid w:val="007853F8"/>
    <w:rsid w:val="0078687A"/>
    <w:rsid w:val="00786BB9"/>
    <w:rsid w:val="00786FE5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392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039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5438"/>
    <w:rsid w:val="00B21BF3"/>
    <w:rsid w:val="00B2310C"/>
    <w:rsid w:val="00B242B1"/>
    <w:rsid w:val="00B24E54"/>
    <w:rsid w:val="00B27646"/>
    <w:rsid w:val="00B377F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E7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052E6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0FFF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ypoinde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2020-09-16T06:48:00Z</cp:lastPrinted>
  <dcterms:created xsi:type="dcterms:W3CDTF">2020-12-16T07:57:00Z</dcterms:created>
  <dcterms:modified xsi:type="dcterms:W3CDTF">2020-12-16T08:51:00Z</dcterms:modified>
</cp:coreProperties>
</file>