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6D35" w14:textId="14192B7B" w:rsidR="003305E2" w:rsidRPr="00B1458C" w:rsidRDefault="00B1458C">
      <w:pPr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  <w:t xml:space="preserve">Komentář České bankovní asociace: </w:t>
      </w:r>
      <w:r w:rsidR="00287661" w:rsidRPr="00B1458C"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  <w:t xml:space="preserve">Jak se vyvíjelo splácení úvěrů a </w:t>
      </w:r>
      <w:r w:rsidR="007A7D4B"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  <w:t>jejich restrukturalizace</w:t>
      </w:r>
      <w:r w:rsidR="00287661" w:rsidRPr="00B1458C"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  <w:t xml:space="preserve"> po ukončení </w:t>
      </w:r>
      <w:r w:rsidR="007A7D4B"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  <w:t xml:space="preserve">splátkového </w:t>
      </w:r>
      <w:r w:rsidR="00287661" w:rsidRPr="00B1458C"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  <w:t xml:space="preserve">moratoria </w:t>
      </w:r>
    </w:p>
    <w:p w14:paraId="7A8480C0" w14:textId="77777777" w:rsidR="00B1458C" w:rsidRPr="00134893" w:rsidRDefault="00B1458C" w:rsidP="00B1458C">
      <w:pPr>
        <w:spacing w:line="276" w:lineRule="auto"/>
        <w:contextualSpacing/>
        <w:rPr>
          <w:rFonts w:ascii="Arial" w:hAnsi="Arial" w:cs="Arial"/>
          <w:b/>
          <w:color w:val="007E79"/>
          <w:sz w:val="14"/>
          <w:szCs w:val="14"/>
        </w:rPr>
      </w:pPr>
    </w:p>
    <w:p w14:paraId="53B03D30" w14:textId="0FDF09B8" w:rsidR="00B1458C" w:rsidRPr="00505D74" w:rsidRDefault="00B1458C" w:rsidP="00B1458C">
      <w:pPr>
        <w:spacing w:line="276" w:lineRule="auto"/>
        <w:contextualSpacing/>
        <w:rPr>
          <w:rFonts w:ascii="Arial" w:hAnsi="Arial" w:cs="Arial"/>
          <w:b/>
          <w:color w:val="007E79"/>
        </w:rPr>
      </w:pPr>
      <w:r w:rsidRPr="00505D74">
        <w:rPr>
          <w:rFonts w:ascii="Arial" w:hAnsi="Arial" w:cs="Arial"/>
          <w:b/>
          <w:color w:val="007E79"/>
        </w:rPr>
        <w:t xml:space="preserve">Autor: </w:t>
      </w:r>
      <w:r w:rsidRPr="00505D74">
        <w:rPr>
          <w:rFonts w:ascii="Arial" w:eastAsia="Times New Roman" w:hAnsi="Arial" w:cs="Arial"/>
          <w:b/>
          <w:color w:val="007E79"/>
          <w:lang w:eastAsia="cs-CZ"/>
        </w:rPr>
        <w:t>Vladimír Staňura, hlavní poradce ČBA</w:t>
      </w:r>
    </w:p>
    <w:p w14:paraId="07310A0C" w14:textId="77777777" w:rsidR="00B1458C" w:rsidRPr="00B1458C" w:rsidRDefault="00B1458C">
      <w:pPr>
        <w:rPr>
          <w:rFonts w:ascii="Arial" w:eastAsia="Times New Roman" w:hAnsi="Arial" w:cs="Arial"/>
          <w:b/>
          <w:color w:val="007E79"/>
          <w:sz w:val="32"/>
          <w:szCs w:val="32"/>
          <w:lang w:eastAsia="cs-CZ"/>
        </w:rPr>
      </w:pPr>
    </w:p>
    <w:p w14:paraId="11830842" w14:textId="5A945E1B" w:rsidR="00287661" w:rsidRPr="00B1458C" w:rsidRDefault="00287661">
      <w:pPr>
        <w:rPr>
          <w:rFonts w:ascii="Arial" w:hAnsi="Arial" w:cs="Arial"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 xml:space="preserve">Začátkem prosince provedla </w:t>
      </w:r>
      <w:r w:rsidR="00B1458C">
        <w:rPr>
          <w:rFonts w:ascii="Arial" w:hAnsi="Arial" w:cs="Arial"/>
          <w:sz w:val="20"/>
          <w:szCs w:val="20"/>
        </w:rPr>
        <w:t>Česká bankovní asociace (</w:t>
      </w:r>
      <w:r w:rsidRPr="00B1458C">
        <w:rPr>
          <w:rFonts w:ascii="Arial" w:hAnsi="Arial" w:cs="Arial"/>
          <w:sz w:val="20"/>
          <w:szCs w:val="20"/>
        </w:rPr>
        <w:t>ČBA</w:t>
      </w:r>
      <w:r w:rsidR="00B1458C">
        <w:rPr>
          <w:rFonts w:ascii="Arial" w:hAnsi="Arial" w:cs="Arial"/>
          <w:sz w:val="20"/>
          <w:szCs w:val="20"/>
        </w:rPr>
        <w:t>)</w:t>
      </w:r>
      <w:r w:rsidRPr="00B1458C">
        <w:rPr>
          <w:rFonts w:ascii="Arial" w:hAnsi="Arial" w:cs="Arial"/>
          <w:sz w:val="20"/>
          <w:szCs w:val="20"/>
        </w:rPr>
        <w:t xml:space="preserve"> průzkum mezi bankami, aby zjistila, </w:t>
      </w:r>
      <w:r w:rsidR="005935E2">
        <w:rPr>
          <w:rFonts w:ascii="Arial" w:hAnsi="Arial" w:cs="Arial"/>
          <w:sz w:val="20"/>
          <w:szCs w:val="20"/>
        </w:rPr>
        <w:t xml:space="preserve">u </w:t>
      </w:r>
      <w:r w:rsidRPr="00B1458C">
        <w:rPr>
          <w:rFonts w:ascii="Arial" w:hAnsi="Arial" w:cs="Arial"/>
          <w:sz w:val="20"/>
          <w:szCs w:val="20"/>
        </w:rPr>
        <w:t>kolik</w:t>
      </w:r>
      <w:r w:rsidR="005935E2">
        <w:rPr>
          <w:rFonts w:ascii="Arial" w:hAnsi="Arial" w:cs="Arial"/>
          <w:sz w:val="20"/>
          <w:szCs w:val="20"/>
        </w:rPr>
        <w:t>a</w:t>
      </w:r>
      <w:r w:rsidRPr="00B1458C">
        <w:rPr>
          <w:rFonts w:ascii="Arial" w:hAnsi="Arial" w:cs="Arial"/>
          <w:sz w:val="20"/>
          <w:szCs w:val="20"/>
        </w:rPr>
        <w:t xml:space="preserve"> </w:t>
      </w:r>
      <w:r w:rsidR="00B1458C">
        <w:rPr>
          <w:rFonts w:ascii="Arial" w:hAnsi="Arial" w:cs="Arial"/>
          <w:sz w:val="20"/>
          <w:szCs w:val="20"/>
        </w:rPr>
        <w:t>úvěrů</w:t>
      </w:r>
      <w:r w:rsidR="002D359C">
        <w:rPr>
          <w:rFonts w:ascii="Arial" w:hAnsi="Arial" w:cs="Arial"/>
          <w:sz w:val="20"/>
          <w:szCs w:val="20"/>
        </w:rPr>
        <w:t>,</w:t>
      </w:r>
      <w:r w:rsidR="006D037D" w:rsidRPr="00B1458C">
        <w:rPr>
          <w:rFonts w:ascii="Arial" w:hAnsi="Arial" w:cs="Arial"/>
          <w:sz w:val="20"/>
          <w:szCs w:val="20"/>
        </w:rPr>
        <w:t xml:space="preserve"> kte</w:t>
      </w:r>
      <w:r w:rsidR="002D359C">
        <w:rPr>
          <w:rFonts w:ascii="Arial" w:hAnsi="Arial" w:cs="Arial"/>
          <w:sz w:val="20"/>
          <w:szCs w:val="20"/>
        </w:rPr>
        <w:t xml:space="preserve">ré </w:t>
      </w:r>
      <w:r w:rsidR="006D037D" w:rsidRPr="00B1458C">
        <w:rPr>
          <w:rFonts w:ascii="Arial" w:hAnsi="Arial" w:cs="Arial"/>
          <w:sz w:val="20"/>
          <w:szCs w:val="20"/>
        </w:rPr>
        <w:t>byl</w:t>
      </w:r>
      <w:r w:rsidR="002D359C">
        <w:rPr>
          <w:rFonts w:ascii="Arial" w:hAnsi="Arial" w:cs="Arial"/>
          <w:sz w:val="20"/>
          <w:szCs w:val="20"/>
        </w:rPr>
        <w:t>y</w:t>
      </w:r>
      <w:r w:rsidR="006D037D" w:rsidRPr="00B1458C">
        <w:rPr>
          <w:rFonts w:ascii="Arial" w:hAnsi="Arial" w:cs="Arial"/>
          <w:sz w:val="20"/>
          <w:szCs w:val="20"/>
        </w:rPr>
        <w:t xml:space="preserve"> v moratoriu,</w:t>
      </w:r>
      <w:r w:rsidRPr="00B1458C">
        <w:rPr>
          <w:rFonts w:ascii="Arial" w:hAnsi="Arial" w:cs="Arial"/>
          <w:sz w:val="20"/>
          <w:szCs w:val="20"/>
        </w:rPr>
        <w:t xml:space="preserve"> se </w:t>
      </w:r>
      <w:r w:rsidR="005935E2">
        <w:rPr>
          <w:rFonts w:ascii="Arial" w:hAnsi="Arial" w:cs="Arial"/>
          <w:sz w:val="20"/>
          <w:szCs w:val="20"/>
        </w:rPr>
        <w:t xml:space="preserve">klienti </w:t>
      </w:r>
      <w:r w:rsidRPr="00B1458C">
        <w:rPr>
          <w:rFonts w:ascii="Arial" w:hAnsi="Arial" w:cs="Arial"/>
          <w:sz w:val="20"/>
          <w:szCs w:val="20"/>
        </w:rPr>
        <w:t>vrátil</w:t>
      </w:r>
      <w:r w:rsidR="005935E2">
        <w:rPr>
          <w:rFonts w:ascii="Arial" w:hAnsi="Arial" w:cs="Arial"/>
          <w:sz w:val="20"/>
          <w:szCs w:val="20"/>
        </w:rPr>
        <w:t>i</w:t>
      </w:r>
      <w:r w:rsidRPr="00B1458C">
        <w:rPr>
          <w:rFonts w:ascii="Arial" w:hAnsi="Arial" w:cs="Arial"/>
          <w:sz w:val="20"/>
          <w:szCs w:val="20"/>
        </w:rPr>
        <w:t xml:space="preserve"> </w:t>
      </w:r>
      <w:r w:rsidR="005935E2">
        <w:rPr>
          <w:rFonts w:ascii="Arial" w:hAnsi="Arial" w:cs="Arial"/>
          <w:sz w:val="20"/>
          <w:szCs w:val="20"/>
        </w:rPr>
        <w:t>k jejich splácení;</w:t>
      </w:r>
      <w:r w:rsidRPr="00B1458C">
        <w:rPr>
          <w:rFonts w:ascii="Arial" w:hAnsi="Arial" w:cs="Arial"/>
          <w:sz w:val="20"/>
          <w:szCs w:val="20"/>
        </w:rPr>
        <w:t xml:space="preserve"> </w:t>
      </w:r>
      <w:r w:rsidR="005935E2">
        <w:rPr>
          <w:rFonts w:ascii="Arial" w:hAnsi="Arial" w:cs="Arial"/>
          <w:sz w:val="20"/>
          <w:szCs w:val="20"/>
        </w:rPr>
        <w:t xml:space="preserve">u </w:t>
      </w:r>
      <w:r w:rsidRPr="00B1458C">
        <w:rPr>
          <w:rFonts w:ascii="Arial" w:hAnsi="Arial" w:cs="Arial"/>
          <w:sz w:val="20"/>
          <w:szCs w:val="20"/>
        </w:rPr>
        <w:t>kolik</w:t>
      </w:r>
      <w:r w:rsidR="005935E2">
        <w:rPr>
          <w:rFonts w:ascii="Arial" w:hAnsi="Arial" w:cs="Arial"/>
          <w:sz w:val="20"/>
          <w:szCs w:val="20"/>
        </w:rPr>
        <w:t>a úvěrů</w:t>
      </w:r>
      <w:r w:rsidRPr="00B1458C">
        <w:rPr>
          <w:rFonts w:ascii="Arial" w:hAnsi="Arial" w:cs="Arial"/>
          <w:sz w:val="20"/>
          <w:szCs w:val="20"/>
        </w:rPr>
        <w:t xml:space="preserve"> klient</w:t>
      </w:r>
      <w:r w:rsidR="005935E2">
        <w:rPr>
          <w:rFonts w:ascii="Arial" w:hAnsi="Arial" w:cs="Arial"/>
          <w:sz w:val="20"/>
          <w:szCs w:val="20"/>
        </w:rPr>
        <w:t>i</w:t>
      </w:r>
      <w:r w:rsidRPr="00B1458C">
        <w:rPr>
          <w:rFonts w:ascii="Arial" w:hAnsi="Arial" w:cs="Arial"/>
          <w:sz w:val="20"/>
          <w:szCs w:val="20"/>
        </w:rPr>
        <w:t xml:space="preserve"> splácet přesta</w:t>
      </w:r>
      <w:r w:rsidR="005935E2">
        <w:rPr>
          <w:rFonts w:ascii="Arial" w:hAnsi="Arial" w:cs="Arial"/>
          <w:sz w:val="20"/>
          <w:szCs w:val="20"/>
        </w:rPr>
        <w:t>li</w:t>
      </w:r>
      <w:r w:rsidRPr="00B1458C">
        <w:rPr>
          <w:rFonts w:ascii="Arial" w:hAnsi="Arial" w:cs="Arial"/>
          <w:sz w:val="20"/>
          <w:szCs w:val="20"/>
        </w:rPr>
        <w:t xml:space="preserve"> a </w:t>
      </w:r>
      <w:r w:rsidR="005935E2">
        <w:rPr>
          <w:rFonts w:ascii="Arial" w:hAnsi="Arial" w:cs="Arial"/>
          <w:sz w:val="20"/>
          <w:szCs w:val="20"/>
        </w:rPr>
        <w:t xml:space="preserve">u </w:t>
      </w:r>
      <w:r w:rsidRPr="00B1458C">
        <w:rPr>
          <w:rFonts w:ascii="Arial" w:hAnsi="Arial" w:cs="Arial"/>
          <w:sz w:val="20"/>
          <w:szCs w:val="20"/>
        </w:rPr>
        <w:t xml:space="preserve">kolika </w:t>
      </w:r>
      <w:r w:rsidR="005935E2">
        <w:rPr>
          <w:rFonts w:ascii="Arial" w:hAnsi="Arial" w:cs="Arial"/>
          <w:sz w:val="20"/>
          <w:szCs w:val="20"/>
        </w:rPr>
        <w:t xml:space="preserve">úvěrů se banky s </w:t>
      </w:r>
      <w:r w:rsidRPr="00B1458C">
        <w:rPr>
          <w:rFonts w:ascii="Arial" w:hAnsi="Arial" w:cs="Arial"/>
          <w:sz w:val="20"/>
          <w:szCs w:val="20"/>
        </w:rPr>
        <w:t xml:space="preserve">klienty </w:t>
      </w:r>
      <w:r w:rsidR="006D037D" w:rsidRPr="00B1458C">
        <w:rPr>
          <w:rFonts w:ascii="Arial" w:hAnsi="Arial" w:cs="Arial"/>
          <w:sz w:val="20"/>
          <w:szCs w:val="20"/>
        </w:rPr>
        <w:t xml:space="preserve">už v průběhu listopadu </w:t>
      </w:r>
      <w:r w:rsidRPr="00B1458C">
        <w:rPr>
          <w:rFonts w:ascii="Arial" w:hAnsi="Arial" w:cs="Arial"/>
          <w:sz w:val="20"/>
          <w:szCs w:val="20"/>
        </w:rPr>
        <w:t>dohodly na restrukturalizaci</w:t>
      </w:r>
      <w:r w:rsidR="00B80DA0">
        <w:rPr>
          <w:rFonts w:ascii="Arial" w:hAnsi="Arial" w:cs="Arial"/>
          <w:sz w:val="20"/>
          <w:szCs w:val="20"/>
        </w:rPr>
        <w:t>, tedy odkladu, snížení výše splátky apod.</w:t>
      </w:r>
    </w:p>
    <w:p w14:paraId="1A80519B" w14:textId="47C7595D" w:rsidR="00287661" w:rsidRPr="00B1458C" w:rsidRDefault="00287661">
      <w:pPr>
        <w:rPr>
          <w:rFonts w:ascii="Arial" w:hAnsi="Arial" w:cs="Arial"/>
          <w:sz w:val="20"/>
          <w:szCs w:val="20"/>
        </w:rPr>
      </w:pPr>
    </w:p>
    <w:p w14:paraId="34FAA75B" w14:textId="3E8935B0" w:rsidR="00472FE6" w:rsidRPr="00B1458C" w:rsidRDefault="00287661">
      <w:pPr>
        <w:rPr>
          <w:rFonts w:ascii="Arial" w:hAnsi="Arial" w:cs="Arial"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 xml:space="preserve">Podle statistik ČNB </w:t>
      </w:r>
      <w:r w:rsidR="00472FE6" w:rsidRPr="00B1458C">
        <w:rPr>
          <w:rFonts w:ascii="Arial" w:hAnsi="Arial" w:cs="Arial"/>
          <w:sz w:val="20"/>
          <w:szCs w:val="20"/>
        </w:rPr>
        <w:t xml:space="preserve">byl </w:t>
      </w:r>
      <w:r w:rsidR="005935E2" w:rsidRPr="00B1458C">
        <w:rPr>
          <w:rFonts w:ascii="Arial" w:hAnsi="Arial" w:cs="Arial"/>
          <w:sz w:val="20"/>
          <w:szCs w:val="20"/>
        </w:rPr>
        <w:t>odklad</w:t>
      </w:r>
      <w:r w:rsidR="00FD45BA">
        <w:rPr>
          <w:rFonts w:ascii="Arial" w:hAnsi="Arial" w:cs="Arial"/>
          <w:sz w:val="20"/>
          <w:szCs w:val="20"/>
        </w:rPr>
        <w:t xml:space="preserve"> splátek</w:t>
      </w:r>
      <w:r w:rsidR="005935E2" w:rsidRPr="00B1458C">
        <w:rPr>
          <w:rFonts w:ascii="Arial" w:hAnsi="Arial" w:cs="Arial"/>
          <w:sz w:val="20"/>
          <w:szCs w:val="20"/>
        </w:rPr>
        <w:t xml:space="preserve"> </w:t>
      </w:r>
      <w:r w:rsidR="009573D7" w:rsidRPr="00B1458C">
        <w:rPr>
          <w:rFonts w:ascii="Arial" w:hAnsi="Arial" w:cs="Arial"/>
          <w:sz w:val="20"/>
          <w:szCs w:val="20"/>
        </w:rPr>
        <w:t xml:space="preserve">k 31.10.2020 </w:t>
      </w:r>
      <w:r w:rsidR="00FD45BA" w:rsidRPr="00B1458C">
        <w:rPr>
          <w:rFonts w:ascii="Arial" w:hAnsi="Arial" w:cs="Arial"/>
          <w:sz w:val="20"/>
          <w:szCs w:val="20"/>
        </w:rPr>
        <w:t xml:space="preserve">poskytnut </w:t>
      </w:r>
      <w:r w:rsidR="005935E2">
        <w:rPr>
          <w:rFonts w:ascii="Arial" w:hAnsi="Arial" w:cs="Arial"/>
          <w:sz w:val="20"/>
          <w:szCs w:val="20"/>
        </w:rPr>
        <w:t xml:space="preserve">u </w:t>
      </w:r>
      <w:r w:rsidR="00472FE6" w:rsidRPr="00B1458C">
        <w:rPr>
          <w:rFonts w:ascii="Arial" w:hAnsi="Arial" w:cs="Arial"/>
          <w:sz w:val="20"/>
          <w:szCs w:val="20"/>
        </w:rPr>
        <w:t xml:space="preserve">360 tis. </w:t>
      </w:r>
      <w:r w:rsidR="005935E2">
        <w:rPr>
          <w:rFonts w:ascii="Arial" w:hAnsi="Arial" w:cs="Arial"/>
          <w:sz w:val="20"/>
          <w:szCs w:val="20"/>
        </w:rPr>
        <w:t>úvěrů</w:t>
      </w:r>
      <w:r w:rsidR="00B80DA0">
        <w:rPr>
          <w:rFonts w:ascii="Arial" w:hAnsi="Arial" w:cs="Arial"/>
          <w:sz w:val="20"/>
          <w:szCs w:val="20"/>
        </w:rPr>
        <w:t xml:space="preserve">. </w:t>
      </w:r>
      <w:r w:rsidR="00472FE6" w:rsidRPr="00B1458C">
        <w:rPr>
          <w:rFonts w:ascii="Arial" w:hAnsi="Arial" w:cs="Arial"/>
          <w:sz w:val="20"/>
          <w:szCs w:val="20"/>
        </w:rPr>
        <w:t xml:space="preserve">Už v průběhu moratoria se </w:t>
      </w:r>
      <w:r w:rsidR="00FD45BA">
        <w:rPr>
          <w:rFonts w:ascii="Arial" w:hAnsi="Arial" w:cs="Arial"/>
          <w:sz w:val="20"/>
          <w:szCs w:val="20"/>
        </w:rPr>
        <w:t xml:space="preserve">klienti vrátili ke splácení u </w:t>
      </w:r>
      <w:r w:rsidR="00472FE6" w:rsidRPr="00B1458C">
        <w:rPr>
          <w:rFonts w:ascii="Arial" w:hAnsi="Arial" w:cs="Arial"/>
          <w:sz w:val="20"/>
          <w:szCs w:val="20"/>
        </w:rPr>
        <w:t xml:space="preserve">120 tis. </w:t>
      </w:r>
      <w:r w:rsidR="00FD45BA">
        <w:rPr>
          <w:rFonts w:ascii="Arial" w:hAnsi="Arial" w:cs="Arial"/>
          <w:sz w:val="20"/>
          <w:szCs w:val="20"/>
        </w:rPr>
        <w:t>z nich</w:t>
      </w:r>
      <w:r w:rsidR="00472FE6" w:rsidRPr="00B1458C">
        <w:rPr>
          <w:rFonts w:ascii="Arial" w:hAnsi="Arial" w:cs="Arial"/>
          <w:sz w:val="20"/>
          <w:szCs w:val="20"/>
        </w:rPr>
        <w:t xml:space="preserve">. </w:t>
      </w:r>
      <w:r w:rsidR="00B1458C">
        <w:rPr>
          <w:rFonts w:ascii="Arial" w:hAnsi="Arial" w:cs="Arial"/>
          <w:sz w:val="20"/>
          <w:szCs w:val="20"/>
        </w:rPr>
        <w:t xml:space="preserve">V listopadu </w:t>
      </w:r>
      <w:r w:rsidR="00FD45BA">
        <w:rPr>
          <w:rFonts w:ascii="Arial" w:hAnsi="Arial" w:cs="Arial"/>
          <w:sz w:val="20"/>
          <w:szCs w:val="20"/>
        </w:rPr>
        <w:t xml:space="preserve">se tedy klienti měli vrátit </w:t>
      </w:r>
      <w:r w:rsidR="00B1458C">
        <w:rPr>
          <w:rFonts w:ascii="Arial" w:hAnsi="Arial" w:cs="Arial"/>
          <w:sz w:val="20"/>
          <w:szCs w:val="20"/>
        </w:rPr>
        <w:t xml:space="preserve">ke svému standardnímu splácení </w:t>
      </w:r>
      <w:r w:rsidR="00FD45BA">
        <w:rPr>
          <w:rFonts w:ascii="Arial" w:hAnsi="Arial" w:cs="Arial"/>
          <w:sz w:val="20"/>
          <w:szCs w:val="20"/>
        </w:rPr>
        <w:t xml:space="preserve">u </w:t>
      </w:r>
      <w:r w:rsidR="00472FE6" w:rsidRPr="00B1458C">
        <w:rPr>
          <w:rFonts w:ascii="Arial" w:hAnsi="Arial" w:cs="Arial"/>
          <w:sz w:val="20"/>
          <w:szCs w:val="20"/>
        </w:rPr>
        <w:t xml:space="preserve">240 tis. </w:t>
      </w:r>
      <w:r w:rsidR="00FD45BA">
        <w:rPr>
          <w:rFonts w:ascii="Arial" w:hAnsi="Arial" w:cs="Arial"/>
          <w:sz w:val="20"/>
          <w:szCs w:val="20"/>
        </w:rPr>
        <w:t>úvěrů</w:t>
      </w:r>
      <w:r w:rsidR="00B80DA0">
        <w:rPr>
          <w:rFonts w:ascii="Arial" w:hAnsi="Arial" w:cs="Arial"/>
          <w:sz w:val="20"/>
          <w:szCs w:val="20"/>
        </w:rPr>
        <w:t xml:space="preserve">, což je pro představu </w:t>
      </w:r>
      <w:r w:rsidR="00837D3B">
        <w:rPr>
          <w:rFonts w:ascii="Arial" w:hAnsi="Arial" w:cs="Arial"/>
          <w:sz w:val="20"/>
          <w:szCs w:val="20"/>
        </w:rPr>
        <w:t xml:space="preserve">cca </w:t>
      </w:r>
      <w:r w:rsidR="007B7487">
        <w:rPr>
          <w:rFonts w:ascii="Arial" w:hAnsi="Arial" w:cs="Arial"/>
          <w:sz w:val="20"/>
          <w:szCs w:val="20"/>
        </w:rPr>
        <w:t>8</w:t>
      </w:r>
      <w:r w:rsidR="00B80DA0">
        <w:rPr>
          <w:rFonts w:ascii="Arial" w:hAnsi="Arial" w:cs="Arial"/>
          <w:sz w:val="20"/>
          <w:szCs w:val="20"/>
        </w:rPr>
        <w:t xml:space="preserve"> % z celkového počtu všech bankovních úvěrů</w:t>
      </w:r>
      <w:r w:rsidR="00472FE6" w:rsidRPr="00B1458C">
        <w:rPr>
          <w:rFonts w:ascii="Arial" w:hAnsi="Arial" w:cs="Arial"/>
          <w:sz w:val="20"/>
          <w:szCs w:val="20"/>
        </w:rPr>
        <w:t>.</w:t>
      </w:r>
    </w:p>
    <w:p w14:paraId="1DDBFBEF" w14:textId="591A5BFE" w:rsidR="00472FE6" w:rsidRDefault="00472FE6">
      <w:pPr>
        <w:rPr>
          <w:rFonts w:ascii="Arial" w:hAnsi="Arial" w:cs="Arial"/>
          <w:sz w:val="20"/>
          <w:szCs w:val="20"/>
        </w:rPr>
      </w:pPr>
    </w:p>
    <w:p w14:paraId="7B9FBA1F" w14:textId="3D9640A0" w:rsidR="00096F6D" w:rsidRPr="00505D74" w:rsidRDefault="00741C1E" w:rsidP="00096F6D">
      <w:pPr>
        <w:spacing w:after="12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7E79"/>
          <w:lang w:eastAsia="cs-CZ"/>
        </w:rPr>
        <w:t>Většina klientů s</w:t>
      </w:r>
      <w:r w:rsidR="00017706">
        <w:rPr>
          <w:rFonts w:ascii="Arial" w:eastAsia="Times New Roman" w:hAnsi="Arial" w:cs="Arial"/>
          <w:b/>
          <w:color w:val="007E79"/>
          <w:lang w:eastAsia="cs-CZ"/>
        </w:rPr>
        <w:t xml:space="preserve"> odloženými úvěry se </w:t>
      </w:r>
      <w:r>
        <w:rPr>
          <w:rFonts w:ascii="Arial" w:eastAsia="Times New Roman" w:hAnsi="Arial" w:cs="Arial"/>
          <w:b/>
          <w:color w:val="007E79"/>
          <w:lang w:eastAsia="cs-CZ"/>
        </w:rPr>
        <w:t>vrátila ke svému splácení</w:t>
      </w:r>
    </w:p>
    <w:p w14:paraId="4A124C71" w14:textId="6EF06232" w:rsidR="00017706" w:rsidRDefault="00287661">
      <w:pPr>
        <w:rPr>
          <w:rFonts w:ascii="Arial" w:hAnsi="Arial" w:cs="Arial"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>ČBA se obrátila na</w:t>
      </w:r>
      <w:r w:rsidR="00B80DA0">
        <w:rPr>
          <w:rFonts w:ascii="Arial" w:hAnsi="Arial" w:cs="Arial"/>
          <w:sz w:val="20"/>
          <w:szCs w:val="20"/>
        </w:rPr>
        <w:t xml:space="preserve"> své členské banky*, aby zjistila, jak se vyvíjelo splácení úvěr</w:t>
      </w:r>
      <w:r w:rsidR="004034CE">
        <w:rPr>
          <w:rFonts w:ascii="Arial" w:hAnsi="Arial" w:cs="Arial"/>
          <w:sz w:val="20"/>
          <w:szCs w:val="20"/>
        </w:rPr>
        <w:t>ů</w:t>
      </w:r>
      <w:r w:rsidR="00B80DA0">
        <w:rPr>
          <w:rFonts w:ascii="Arial" w:hAnsi="Arial" w:cs="Arial"/>
          <w:sz w:val="20"/>
          <w:szCs w:val="20"/>
        </w:rPr>
        <w:t xml:space="preserve"> po ukončení moratoria.</w:t>
      </w:r>
      <w:r w:rsidRPr="00B1458C">
        <w:rPr>
          <w:rFonts w:ascii="Arial" w:hAnsi="Arial" w:cs="Arial"/>
          <w:sz w:val="20"/>
          <w:szCs w:val="20"/>
        </w:rPr>
        <w:t xml:space="preserve"> </w:t>
      </w:r>
      <w:r w:rsidR="006D037D" w:rsidRPr="00B1458C">
        <w:rPr>
          <w:rFonts w:ascii="Arial" w:hAnsi="Arial" w:cs="Arial"/>
          <w:sz w:val="20"/>
          <w:szCs w:val="20"/>
        </w:rPr>
        <w:t xml:space="preserve">Od těchto bank získala ČBA údaje o 220 tis. </w:t>
      </w:r>
      <w:r w:rsidR="001E3E89">
        <w:rPr>
          <w:rFonts w:ascii="Arial" w:hAnsi="Arial" w:cs="Arial"/>
          <w:sz w:val="20"/>
          <w:szCs w:val="20"/>
        </w:rPr>
        <w:t>úvěrech</w:t>
      </w:r>
      <w:r w:rsidR="00517E6F">
        <w:rPr>
          <w:rFonts w:ascii="Arial" w:hAnsi="Arial" w:cs="Arial"/>
          <w:sz w:val="20"/>
          <w:szCs w:val="20"/>
        </w:rPr>
        <w:t xml:space="preserve">, </w:t>
      </w:r>
      <w:r w:rsidR="001E3E89">
        <w:rPr>
          <w:rFonts w:ascii="Arial" w:hAnsi="Arial" w:cs="Arial"/>
          <w:sz w:val="20"/>
          <w:szCs w:val="20"/>
        </w:rPr>
        <w:t>které</w:t>
      </w:r>
      <w:r w:rsidR="00472FE6" w:rsidRPr="00B1458C">
        <w:rPr>
          <w:rFonts w:ascii="Arial" w:hAnsi="Arial" w:cs="Arial"/>
          <w:sz w:val="20"/>
          <w:szCs w:val="20"/>
        </w:rPr>
        <w:t xml:space="preserve"> byl</w:t>
      </w:r>
      <w:r w:rsidR="001E3E89">
        <w:rPr>
          <w:rFonts w:ascii="Arial" w:hAnsi="Arial" w:cs="Arial"/>
          <w:sz w:val="20"/>
          <w:szCs w:val="20"/>
        </w:rPr>
        <w:t>y</w:t>
      </w:r>
      <w:r w:rsidR="00472FE6" w:rsidRPr="00B1458C">
        <w:rPr>
          <w:rFonts w:ascii="Arial" w:hAnsi="Arial" w:cs="Arial"/>
          <w:sz w:val="20"/>
          <w:szCs w:val="20"/>
        </w:rPr>
        <w:t xml:space="preserve"> k 31.10.2020 v moratoriu.</w:t>
      </w:r>
      <w:r w:rsidR="006D037D" w:rsidRPr="00B1458C">
        <w:rPr>
          <w:rFonts w:ascii="Arial" w:hAnsi="Arial" w:cs="Arial"/>
          <w:sz w:val="20"/>
          <w:szCs w:val="20"/>
        </w:rPr>
        <w:t xml:space="preserve"> </w:t>
      </w:r>
      <w:r w:rsidR="001E3E89">
        <w:rPr>
          <w:rFonts w:ascii="Arial" w:hAnsi="Arial" w:cs="Arial"/>
          <w:sz w:val="20"/>
          <w:szCs w:val="20"/>
        </w:rPr>
        <w:t>U 196 tis.</w:t>
      </w:r>
      <w:r w:rsidR="00517E6F">
        <w:rPr>
          <w:rFonts w:ascii="Arial" w:hAnsi="Arial" w:cs="Arial"/>
          <w:sz w:val="20"/>
          <w:szCs w:val="20"/>
        </w:rPr>
        <w:t xml:space="preserve"> z nich</w:t>
      </w:r>
      <w:r w:rsidR="001E3E89">
        <w:rPr>
          <w:rFonts w:ascii="Arial" w:hAnsi="Arial" w:cs="Arial"/>
          <w:sz w:val="20"/>
          <w:szCs w:val="20"/>
        </w:rPr>
        <w:t>, tj</w:t>
      </w:r>
      <w:r w:rsidR="00517E6F">
        <w:rPr>
          <w:rFonts w:ascii="Arial" w:hAnsi="Arial" w:cs="Arial"/>
          <w:sz w:val="20"/>
          <w:szCs w:val="20"/>
        </w:rPr>
        <w:t>.</w:t>
      </w:r>
      <w:r w:rsidR="001E3E89">
        <w:rPr>
          <w:rFonts w:ascii="Arial" w:hAnsi="Arial" w:cs="Arial"/>
          <w:sz w:val="20"/>
          <w:szCs w:val="20"/>
        </w:rPr>
        <w:t xml:space="preserve"> 89 %, se klienti </w:t>
      </w:r>
      <w:r w:rsidR="00517E6F">
        <w:rPr>
          <w:rFonts w:ascii="Arial" w:hAnsi="Arial" w:cs="Arial"/>
          <w:sz w:val="20"/>
          <w:szCs w:val="20"/>
        </w:rPr>
        <w:t xml:space="preserve">již </w:t>
      </w:r>
      <w:r w:rsidR="006D037D" w:rsidRPr="00B1458C">
        <w:rPr>
          <w:rFonts w:ascii="Arial" w:hAnsi="Arial" w:cs="Arial"/>
          <w:sz w:val="20"/>
          <w:szCs w:val="20"/>
        </w:rPr>
        <w:t>v průběhu listopadu vrátil</w:t>
      </w:r>
      <w:r w:rsidR="001E3E89">
        <w:rPr>
          <w:rFonts w:ascii="Arial" w:hAnsi="Arial" w:cs="Arial"/>
          <w:sz w:val="20"/>
          <w:szCs w:val="20"/>
        </w:rPr>
        <w:t>i</w:t>
      </w:r>
      <w:r w:rsidR="006D037D" w:rsidRPr="00B1458C">
        <w:rPr>
          <w:rFonts w:ascii="Arial" w:hAnsi="Arial" w:cs="Arial"/>
          <w:sz w:val="20"/>
          <w:szCs w:val="20"/>
        </w:rPr>
        <w:t xml:space="preserve"> </w:t>
      </w:r>
      <w:r w:rsidR="001E3E89">
        <w:rPr>
          <w:rFonts w:ascii="Arial" w:hAnsi="Arial" w:cs="Arial"/>
          <w:sz w:val="20"/>
          <w:szCs w:val="20"/>
        </w:rPr>
        <w:t>k běžnému</w:t>
      </w:r>
      <w:r w:rsidR="006D037D" w:rsidRPr="00B1458C">
        <w:rPr>
          <w:rFonts w:ascii="Arial" w:hAnsi="Arial" w:cs="Arial"/>
          <w:sz w:val="20"/>
          <w:szCs w:val="20"/>
        </w:rPr>
        <w:t xml:space="preserve"> splácení. </w:t>
      </w:r>
    </w:p>
    <w:p w14:paraId="33B2FC06" w14:textId="62B89D95" w:rsidR="008A5D42" w:rsidRDefault="008A5D42">
      <w:pPr>
        <w:rPr>
          <w:rFonts w:ascii="Arial" w:hAnsi="Arial" w:cs="Arial"/>
          <w:sz w:val="20"/>
          <w:szCs w:val="20"/>
        </w:rPr>
      </w:pPr>
    </w:p>
    <w:p w14:paraId="3D918E9D" w14:textId="5F097D68" w:rsidR="009D29A0" w:rsidRDefault="008A5D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</w:t>
      </w:r>
      <w:r w:rsidR="007E018B">
        <w:rPr>
          <w:rFonts w:ascii="Arial" w:hAnsi="Arial" w:cs="Arial"/>
          <w:sz w:val="20"/>
          <w:szCs w:val="20"/>
        </w:rPr>
        <w:t xml:space="preserve"> z</w:t>
      </w:r>
      <w:r w:rsidR="00D871B6" w:rsidRPr="00B1458C">
        <w:rPr>
          <w:rFonts w:ascii="Arial" w:hAnsi="Arial" w:cs="Arial"/>
          <w:sz w:val="20"/>
          <w:szCs w:val="20"/>
        </w:rPr>
        <w:t xml:space="preserve">bývajících </w:t>
      </w:r>
      <w:r w:rsidR="00BC125F" w:rsidRPr="00B1458C">
        <w:rPr>
          <w:rFonts w:ascii="Arial" w:hAnsi="Arial" w:cs="Arial"/>
          <w:sz w:val="20"/>
          <w:szCs w:val="20"/>
        </w:rPr>
        <w:t>11 %</w:t>
      </w:r>
      <w:r w:rsidR="007E018B">
        <w:rPr>
          <w:rFonts w:ascii="Arial" w:hAnsi="Arial" w:cs="Arial"/>
          <w:sz w:val="20"/>
          <w:szCs w:val="20"/>
        </w:rPr>
        <w:t>,</w:t>
      </w:r>
      <w:r w:rsidR="00BC125F" w:rsidRPr="00B1458C">
        <w:rPr>
          <w:rFonts w:ascii="Arial" w:hAnsi="Arial" w:cs="Arial"/>
          <w:sz w:val="20"/>
          <w:szCs w:val="20"/>
        </w:rPr>
        <w:t xml:space="preserve"> tj. </w:t>
      </w:r>
      <w:r w:rsidR="00D871B6" w:rsidRPr="00B1458C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tis. úvěrů</w:t>
      </w:r>
      <w:r w:rsidR="008A69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banky s </w:t>
      </w:r>
      <w:r w:rsidR="00D871B6" w:rsidRPr="00B1458C">
        <w:rPr>
          <w:rFonts w:ascii="Arial" w:hAnsi="Arial" w:cs="Arial"/>
          <w:sz w:val="20"/>
          <w:szCs w:val="20"/>
        </w:rPr>
        <w:t>11 tis.</w:t>
      </w:r>
      <w:r w:rsidR="004C5AB0">
        <w:rPr>
          <w:rFonts w:ascii="Arial" w:hAnsi="Arial" w:cs="Arial"/>
          <w:sz w:val="20"/>
          <w:szCs w:val="20"/>
        </w:rPr>
        <w:t xml:space="preserve"> klienty</w:t>
      </w:r>
      <w:r w:rsidR="001E3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(46 % z 24 tis</w:t>
      </w:r>
      <w:r w:rsidR="004034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 už</w:t>
      </w:r>
      <w:r w:rsidR="001E3E89">
        <w:rPr>
          <w:rFonts w:ascii="Arial" w:hAnsi="Arial" w:cs="Arial"/>
          <w:sz w:val="20"/>
          <w:szCs w:val="20"/>
        </w:rPr>
        <w:t xml:space="preserve"> v průběhu listopadu</w:t>
      </w:r>
      <w:r w:rsidR="00D871B6" w:rsidRPr="00B1458C">
        <w:rPr>
          <w:rFonts w:ascii="Arial" w:hAnsi="Arial" w:cs="Arial"/>
          <w:sz w:val="20"/>
          <w:szCs w:val="20"/>
        </w:rPr>
        <w:t xml:space="preserve"> dohodly </w:t>
      </w:r>
      <w:r w:rsidR="00096F6D">
        <w:rPr>
          <w:rFonts w:ascii="Arial" w:hAnsi="Arial" w:cs="Arial"/>
          <w:sz w:val="20"/>
          <w:szCs w:val="20"/>
        </w:rPr>
        <w:t xml:space="preserve">na </w:t>
      </w:r>
      <w:r w:rsidR="001E3E89" w:rsidRPr="00B1458C">
        <w:rPr>
          <w:rFonts w:ascii="Arial" w:hAnsi="Arial" w:cs="Arial"/>
          <w:sz w:val="20"/>
          <w:szCs w:val="20"/>
        </w:rPr>
        <w:t xml:space="preserve">jejich </w:t>
      </w:r>
      <w:r w:rsidR="00D871B6" w:rsidRPr="00B1458C">
        <w:rPr>
          <w:rFonts w:ascii="Arial" w:hAnsi="Arial" w:cs="Arial"/>
          <w:sz w:val="20"/>
          <w:szCs w:val="20"/>
        </w:rPr>
        <w:t>restrukturalizaci</w:t>
      </w:r>
      <w:r>
        <w:rPr>
          <w:rFonts w:ascii="Arial" w:hAnsi="Arial" w:cs="Arial"/>
          <w:sz w:val="20"/>
          <w:szCs w:val="20"/>
        </w:rPr>
        <w:t xml:space="preserve">. S dalšími </w:t>
      </w:r>
      <w:r w:rsidR="00517E6F">
        <w:rPr>
          <w:rFonts w:ascii="Arial" w:hAnsi="Arial" w:cs="Arial"/>
          <w:sz w:val="20"/>
          <w:szCs w:val="20"/>
        </w:rPr>
        <w:t xml:space="preserve">13 tis. </w:t>
      </w:r>
      <w:r>
        <w:rPr>
          <w:rFonts w:ascii="Arial" w:hAnsi="Arial" w:cs="Arial"/>
          <w:sz w:val="20"/>
          <w:szCs w:val="20"/>
        </w:rPr>
        <w:t>klienty</w:t>
      </w:r>
      <w:r w:rsidR="00517E6F">
        <w:rPr>
          <w:rFonts w:ascii="Arial" w:hAnsi="Arial" w:cs="Arial"/>
          <w:sz w:val="20"/>
          <w:szCs w:val="20"/>
        </w:rPr>
        <w:t xml:space="preserve"> banky </w:t>
      </w:r>
      <w:r w:rsidR="00B33FAC">
        <w:rPr>
          <w:rFonts w:ascii="Arial" w:hAnsi="Arial" w:cs="Arial"/>
          <w:sz w:val="20"/>
          <w:szCs w:val="20"/>
        </w:rPr>
        <w:t xml:space="preserve">jednají, </w:t>
      </w:r>
      <w:r w:rsidR="00D871B6" w:rsidRPr="00B1458C">
        <w:rPr>
          <w:rFonts w:ascii="Arial" w:hAnsi="Arial" w:cs="Arial"/>
          <w:sz w:val="20"/>
          <w:szCs w:val="20"/>
        </w:rPr>
        <w:t xml:space="preserve">což znamená, že v průběhu prosince počet </w:t>
      </w:r>
      <w:r w:rsidR="00B33FAC">
        <w:rPr>
          <w:rFonts w:ascii="Arial" w:hAnsi="Arial" w:cs="Arial"/>
          <w:sz w:val="20"/>
          <w:szCs w:val="20"/>
        </w:rPr>
        <w:t>úvěrů</w:t>
      </w:r>
      <w:r w:rsidR="00D871B6" w:rsidRPr="00B1458C">
        <w:rPr>
          <w:rFonts w:ascii="Arial" w:hAnsi="Arial" w:cs="Arial"/>
          <w:sz w:val="20"/>
          <w:szCs w:val="20"/>
        </w:rPr>
        <w:t xml:space="preserve"> s restrukturalizací po moratoriu dále naroste. </w:t>
      </w:r>
    </w:p>
    <w:p w14:paraId="70B23576" w14:textId="5AB95A47" w:rsidR="00472FE6" w:rsidRPr="00B1458C" w:rsidRDefault="00472FE6">
      <w:pPr>
        <w:rPr>
          <w:rFonts w:ascii="Arial" w:hAnsi="Arial" w:cs="Arial"/>
          <w:sz w:val="20"/>
          <w:szCs w:val="20"/>
        </w:rPr>
      </w:pPr>
    </w:p>
    <w:p w14:paraId="13C9449D" w14:textId="6A98DCDE" w:rsidR="0091442C" w:rsidRPr="00B1458C" w:rsidRDefault="0091442C">
      <w:pPr>
        <w:rPr>
          <w:rFonts w:ascii="Arial" w:hAnsi="Arial" w:cs="Arial"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 xml:space="preserve">Rozdělení podle </w:t>
      </w:r>
      <w:r w:rsidR="00B1458C" w:rsidRPr="00B1458C">
        <w:rPr>
          <w:rFonts w:ascii="Arial" w:hAnsi="Arial" w:cs="Arial"/>
          <w:sz w:val="20"/>
          <w:szCs w:val="20"/>
        </w:rPr>
        <w:t>produktů,</w:t>
      </w:r>
      <w:r w:rsidRPr="00B1458C">
        <w:rPr>
          <w:rFonts w:ascii="Arial" w:hAnsi="Arial" w:cs="Arial"/>
          <w:sz w:val="20"/>
          <w:szCs w:val="20"/>
        </w:rPr>
        <w:t xml:space="preserve"> popř. klientského segmentu zůstalo velmi podobné zákonnému moratoriu</w:t>
      </w:r>
      <w:r w:rsidR="00096F6D">
        <w:rPr>
          <w:rFonts w:ascii="Arial" w:hAnsi="Arial" w:cs="Arial"/>
          <w:sz w:val="20"/>
          <w:szCs w:val="20"/>
        </w:rPr>
        <w:t xml:space="preserve"> - </w:t>
      </w:r>
      <w:r w:rsidR="00372CE2" w:rsidRPr="00B1458C">
        <w:rPr>
          <w:rFonts w:ascii="Arial" w:hAnsi="Arial" w:cs="Arial"/>
          <w:sz w:val="20"/>
          <w:szCs w:val="20"/>
        </w:rPr>
        <w:t>62 % úvěrů představují spotřební úvěry pro fyzické osoby, 25 % jsou hypotéky fyzických osob a 13 % jsou právnické osoby a živnostníci.</w:t>
      </w:r>
    </w:p>
    <w:p w14:paraId="4303F88E" w14:textId="0A632FB0" w:rsidR="00326612" w:rsidRPr="00B1458C" w:rsidRDefault="00326612">
      <w:pPr>
        <w:rPr>
          <w:rFonts w:ascii="Arial" w:hAnsi="Arial" w:cs="Arial"/>
          <w:sz w:val="20"/>
          <w:szCs w:val="20"/>
        </w:rPr>
      </w:pPr>
    </w:p>
    <w:p w14:paraId="707F5B69" w14:textId="0EB9EB61" w:rsidR="00326612" w:rsidRPr="00B1458C" w:rsidRDefault="00326612">
      <w:pPr>
        <w:rPr>
          <w:rFonts w:ascii="Arial" w:hAnsi="Arial" w:cs="Arial"/>
          <w:i/>
          <w:iCs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>„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Banky ještě před ukončením moratoria odhadovaly, že </w:t>
      </w:r>
      <w:r w:rsidR="004C5AB0">
        <w:rPr>
          <w:rFonts w:ascii="Arial" w:hAnsi="Arial" w:cs="Arial"/>
          <w:i/>
          <w:iCs/>
          <w:sz w:val="20"/>
          <w:szCs w:val="20"/>
        </w:rPr>
        <w:t>budou jednat s 10 až 15 % klientů, kteří byli v moratoriu, o dalším odkladu nebo restrukturalizaci.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 Výsledných 11 %</w:t>
      </w:r>
      <w:r w:rsidR="007E018B">
        <w:rPr>
          <w:rFonts w:ascii="Arial" w:hAnsi="Arial" w:cs="Arial"/>
          <w:i/>
          <w:iCs/>
          <w:sz w:val="20"/>
          <w:szCs w:val="20"/>
        </w:rPr>
        <w:t xml:space="preserve"> úvěrů</w:t>
      </w:r>
      <w:r w:rsidR="004C5AB0">
        <w:rPr>
          <w:rFonts w:ascii="Arial" w:hAnsi="Arial" w:cs="Arial"/>
          <w:i/>
          <w:iCs/>
          <w:sz w:val="20"/>
          <w:szCs w:val="20"/>
        </w:rPr>
        <w:t xml:space="preserve">, které je zapotřebí znovu projednat, 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ukazuje poměrně dobrý odhad. Je vidět, že banky svoje klienty </w:t>
      </w:r>
      <w:r w:rsidR="007E018B">
        <w:rPr>
          <w:rFonts w:ascii="Arial" w:hAnsi="Arial" w:cs="Arial"/>
          <w:i/>
          <w:iCs/>
          <w:sz w:val="20"/>
          <w:szCs w:val="20"/>
        </w:rPr>
        <w:t xml:space="preserve">velmi dobře 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znají. Ostatně </w:t>
      </w:r>
      <w:r w:rsidR="00114E82">
        <w:rPr>
          <w:rFonts w:ascii="Arial" w:hAnsi="Arial" w:cs="Arial"/>
          <w:i/>
          <w:iCs/>
          <w:sz w:val="20"/>
          <w:szCs w:val="20"/>
        </w:rPr>
        <w:t>s</w:t>
      </w:r>
      <w:r w:rsidRPr="00B1458C">
        <w:rPr>
          <w:rFonts w:ascii="Arial" w:hAnsi="Arial" w:cs="Arial"/>
          <w:i/>
          <w:iCs/>
          <w:sz w:val="20"/>
          <w:szCs w:val="20"/>
        </w:rPr>
        <w:t> řadou z nich komunikoval</w:t>
      </w:r>
      <w:r w:rsidR="00420CAF" w:rsidRPr="00B1458C">
        <w:rPr>
          <w:rFonts w:ascii="Arial" w:hAnsi="Arial" w:cs="Arial"/>
          <w:i/>
          <w:iCs/>
          <w:sz w:val="20"/>
          <w:szCs w:val="20"/>
        </w:rPr>
        <w:t>y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 z iniciativy klientů nebo z iniciativy své vlastní již delší dobu před ukončením moratoria. Mám radost z toho, že katastrofické scénáře se nenaplnily</w:t>
      </w:r>
      <w:r w:rsidR="00B1458C">
        <w:rPr>
          <w:rFonts w:ascii="Arial" w:hAnsi="Arial" w:cs="Arial"/>
          <w:i/>
          <w:iCs/>
          <w:sz w:val="20"/>
          <w:szCs w:val="20"/>
        </w:rPr>
        <w:t>,</w:t>
      </w:r>
      <w:r w:rsidRPr="00B1458C">
        <w:rPr>
          <w:rFonts w:ascii="Arial" w:hAnsi="Arial" w:cs="Arial"/>
          <w:i/>
          <w:iCs/>
          <w:sz w:val="20"/>
          <w:szCs w:val="20"/>
        </w:rPr>
        <w:t>“</w:t>
      </w:r>
      <w:r w:rsidR="00B145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B1458C">
        <w:rPr>
          <w:rFonts w:ascii="Arial" w:hAnsi="Arial" w:cs="Arial"/>
          <w:sz w:val="20"/>
          <w:szCs w:val="20"/>
        </w:rPr>
        <w:t>Vladimír Staňura, hlavní poradce ČBA</w:t>
      </w:r>
      <w:r w:rsidR="00B1458C">
        <w:rPr>
          <w:rFonts w:ascii="Arial" w:hAnsi="Arial" w:cs="Arial"/>
          <w:sz w:val="20"/>
          <w:szCs w:val="20"/>
        </w:rPr>
        <w:t>.</w:t>
      </w:r>
    </w:p>
    <w:p w14:paraId="61216486" w14:textId="77777777" w:rsidR="00505D74" w:rsidRPr="00B1458C" w:rsidRDefault="00505D74">
      <w:pPr>
        <w:rPr>
          <w:rFonts w:ascii="Arial" w:hAnsi="Arial" w:cs="Arial"/>
          <w:sz w:val="20"/>
          <w:szCs w:val="20"/>
        </w:rPr>
      </w:pPr>
    </w:p>
    <w:p w14:paraId="5F2F7C99" w14:textId="58A7A118" w:rsidR="00B1458C" w:rsidRPr="00505D74" w:rsidRDefault="00C024B5" w:rsidP="00B1458C">
      <w:pPr>
        <w:spacing w:after="120"/>
        <w:rPr>
          <w:rFonts w:ascii="Arial" w:eastAsia="Times New Roman" w:hAnsi="Arial" w:cs="Arial"/>
          <w:b/>
          <w:color w:val="007E79"/>
          <w:lang w:eastAsia="cs-CZ"/>
        </w:rPr>
      </w:pPr>
      <w:r>
        <w:rPr>
          <w:rFonts w:ascii="Arial" w:eastAsia="Times New Roman" w:hAnsi="Arial" w:cs="Arial"/>
          <w:b/>
          <w:color w:val="007E79"/>
          <w:lang w:eastAsia="cs-CZ"/>
        </w:rPr>
        <w:t>Restrukturalizace</w:t>
      </w:r>
      <w:r w:rsidR="00017706">
        <w:rPr>
          <w:rFonts w:ascii="Arial" w:eastAsia="Times New Roman" w:hAnsi="Arial" w:cs="Arial"/>
          <w:b/>
          <w:color w:val="007E79"/>
          <w:lang w:eastAsia="cs-CZ"/>
        </w:rPr>
        <w:t xml:space="preserve"> </w:t>
      </w:r>
      <w:r w:rsidR="00505D74" w:rsidRPr="00505D74">
        <w:rPr>
          <w:rFonts w:ascii="Arial" w:eastAsia="Times New Roman" w:hAnsi="Arial" w:cs="Arial"/>
          <w:b/>
          <w:color w:val="007E79"/>
          <w:lang w:eastAsia="cs-CZ"/>
        </w:rPr>
        <w:t>úvěrů</w:t>
      </w:r>
      <w:r w:rsidR="00017706">
        <w:rPr>
          <w:rFonts w:ascii="Arial" w:eastAsia="Times New Roman" w:hAnsi="Arial" w:cs="Arial"/>
          <w:b/>
          <w:color w:val="007E79"/>
          <w:lang w:eastAsia="cs-CZ"/>
        </w:rPr>
        <w:t xml:space="preserve"> klientů</w:t>
      </w:r>
      <w:r w:rsidR="00505D74" w:rsidRPr="00505D74">
        <w:rPr>
          <w:rFonts w:ascii="Arial" w:eastAsia="Times New Roman" w:hAnsi="Arial" w:cs="Arial"/>
          <w:b/>
          <w:color w:val="007E79"/>
          <w:lang w:eastAsia="cs-CZ"/>
        </w:rPr>
        <w:t xml:space="preserve">, </w:t>
      </w:r>
      <w:r w:rsidR="00114E82">
        <w:rPr>
          <w:rFonts w:ascii="Arial" w:eastAsia="Times New Roman" w:hAnsi="Arial" w:cs="Arial"/>
          <w:b/>
          <w:color w:val="007E79"/>
          <w:lang w:eastAsia="cs-CZ"/>
        </w:rPr>
        <w:t>kteří</w:t>
      </w:r>
      <w:r w:rsidR="00505D74" w:rsidRPr="00505D74">
        <w:rPr>
          <w:rFonts w:ascii="Arial" w:eastAsia="Times New Roman" w:hAnsi="Arial" w:cs="Arial"/>
          <w:b/>
          <w:color w:val="007E79"/>
          <w:lang w:eastAsia="cs-CZ"/>
        </w:rPr>
        <w:t xml:space="preserve"> </w:t>
      </w:r>
      <w:r w:rsidR="00D769A4">
        <w:rPr>
          <w:rFonts w:ascii="Arial" w:eastAsia="Times New Roman" w:hAnsi="Arial" w:cs="Arial"/>
          <w:b/>
          <w:color w:val="007E79"/>
          <w:lang w:eastAsia="cs-CZ"/>
        </w:rPr>
        <w:t>potřebují řešení</w:t>
      </w:r>
      <w:r w:rsidR="00505D74" w:rsidRPr="00505D74">
        <w:rPr>
          <w:rFonts w:ascii="Arial" w:eastAsia="Times New Roman" w:hAnsi="Arial" w:cs="Arial"/>
          <w:b/>
          <w:color w:val="007E79"/>
          <w:lang w:eastAsia="cs-CZ"/>
        </w:rPr>
        <w:t xml:space="preserve"> </w:t>
      </w:r>
      <w:r w:rsidR="00017706">
        <w:rPr>
          <w:rFonts w:ascii="Arial" w:eastAsia="Times New Roman" w:hAnsi="Arial" w:cs="Arial"/>
          <w:b/>
          <w:color w:val="007E79"/>
          <w:lang w:eastAsia="cs-CZ"/>
        </w:rPr>
        <w:t>až po skončení moratoria</w:t>
      </w:r>
    </w:p>
    <w:p w14:paraId="736F2DF1" w14:textId="73331025" w:rsidR="00017706" w:rsidRPr="007A7D4B" w:rsidRDefault="00A95C20">
      <w:pPr>
        <w:rPr>
          <w:rFonts w:ascii="Arial" w:hAnsi="Arial" w:cs="Arial"/>
          <w:sz w:val="20"/>
          <w:szCs w:val="20"/>
        </w:rPr>
      </w:pPr>
      <w:r w:rsidRPr="007A7D4B">
        <w:rPr>
          <w:rFonts w:ascii="Arial" w:hAnsi="Arial" w:cs="Arial"/>
          <w:sz w:val="20"/>
          <w:szCs w:val="20"/>
        </w:rPr>
        <w:t xml:space="preserve">ČBA si ještě </w:t>
      </w:r>
      <w:r w:rsidR="004C5AB0">
        <w:rPr>
          <w:rFonts w:ascii="Arial" w:hAnsi="Arial" w:cs="Arial"/>
          <w:sz w:val="20"/>
          <w:szCs w:val="20"/>
        </w:rPr>
        <w:t>od zmíněných bank</w:t>
      </w:r>
      <w:r w:rsidRPr="007A7D4B">
        <w:rPr>
          <w:rFonts w:ascii="Arial" w:hAnsi="Arial" w:cs="Arial"/>
          <w:sz w:val="20"/>
          <w:szCs w:val="20"/>
        </w:rPr>
        <w:t xml:space="preserve"> vyžádala informaci, </w:t>
      </w:r>
      <w:r w:rsidR="007E018B" w:rsidRPr="007A7D4B">
        <w:rPr>
          <w:rFonts w:ascii="Arial" w:hAnsi="Arial" w:cs="Arial"/>
          <w:sz w:val="20"/>
          <w:szCs w:val="20"/>
        </w:rPr>
        <w:t xml:space="preserve">u </w:t>
      </w:r>
      <w:r w:rsidRPr="007A7D4B">
        <w:rPr>
          <w:rFonts w:ascii="Arial" w:hAnsi="Arial" w:cs="Arial"/>
          <w:sz w:val="20"/>
          <w:szCs w:val="20"/>
        </w:rPr>
        <w:t>kolik</w:t>
      </w:r>
      <w:r w:rsidR="007E018B" w:rsidRPr="007A7D4B">
        <w:rPr>
          <w:rFonts w:ascii="Arial" w:hAnsi="Arial" w:cs="Arial"/>
          <w:sz w:val="20"/>
          <w:szCs w:val="20"/>
        </w:rPr>
        <w:t xml:space="preserve">a úvěrů </w:t>
      </w:r>
      <w:r w:rsidR="004C5AB0">
        <w:rPr>
          <w:rFonts w:ascii="Arial" w:hAnsi="Arial" w:cs="Arial"/>
          <w:sz w:val="20"/>
          <w:szCs w:val="20"/>
        </w:rPr>
        <w:t xml:space="preserve">je zapotřebí řešit jejich situaci </w:t>
      </w:r>
      <w:r w:rsidRPr="007A7D4B">
        <w:rPr>
          <w:rFonts w:ascii="Arial" w:hAnsi="Arial" w:cs="Arial"/>
          <w:sz w:val="20"/>
          <w:szCs w:val="20"/>
        </w:rPr>
        <w:t>se splácení</w:t>
      </w:r>
      <w:r w:rsidR="00372CE2" w:rsidRPr="007A7D4B">
        <w:rPr>
          <w:rFonts w:ascii="Arial" w:hAnsi="Arial" w:cs="Arial"/>
          <w:sz w:val="20"/>
          <w:szCs w:val="20"/>
        </w:rPr>
        <w:t>m</w:t>
      </w:r>
      <w:r w:rsidRPr="007A7D4B">
        <w:rPr>
          <w:rFonts w:ascii="Arial" w:hAnsi="Arial" w:cs="Arial"/>
          <w:sz w:val="20"/>
          <w:szCs w:val="20"/>
        </w:rPr>
        <w:t xml:space="preserve"> </w:t>
      </w:r>
      <w:r w:rsidR="007E018B" w:rsidRPr="007A7D4B">
        <w:rPr>
          <w:rFonts w:ascii="Arial" w:hAnsi="Arial" w:cs="Arial"/>
          <w:sz w:val="20"/>
          <w:szCs w:val="20"/>
        </w:rPr>
        <w:t xml:space="preserve">v průběhu listopadu, a </w:t>
      </w:r>
      <w:r w:rsidRPr="007A7D4B">
        <w:rPr>
          <w:rFonts w:ascii="Arial" w:hAnsi="Arial" w:cs="Arial"/>
          <w:sz w:val="20"/>
          <w:szCs w:val="20"/>
        </w:rPr>
        <w:t>přitom nebyli v moratoriu.</w:t>
      </w:r>
      <w:r w:rsidR="00B80DA0" w:rsidRPr="007A7D4B">
        <w:rPr>
          <w:rFonts w:ascii="Arial" w:hAnsi="Arial" w:cs="Arial"/>
          <w:sz w:val="20"/>
          <w:szCs w:val="20"/>
        </w:rPr>
        <w:t xml:space="preserve"> V tuto chvíli jsou výsledky nepřesné, nicméně lze předpovědět, že půjde o nízké desítky </w:t>
      </w:r>
      <w:r w:rsidR="00837D3B">
        <w:rPr>
          <w:rFonts w:ascii="Arial" w:hAnsi="Arial" w:cs="Arial"/>
          <w:sz w:val="20"/>
          <w:szCs w:val="20"/>
        </w:rPr>
        <w:t xml:space="preserve">tisíc </w:t>
      </w:r>
      <w:r w:rsidR="00B80DA0" w:rsidRPr="007A7D4B">
        <w:rPr>
          <w:rFonts w:ascii="Arial" w:hAnsi="Arial" w:cs="Arial"/>
          <w:sz w:val="20"/>
          <w:szCs w:val="20"/>
        </w:rPr>
        <w:t>případ</w:t>
      </w:r>
      <w:r w:rsidR="00E3220D" w:rsidRPr="007A7D4B">
        <w:rPr>
          <w:rFonts w:ascii="Arial" w:hAnsi="Arial" w:cs="Arial"/>
          <w:sz w:val="20"/>
          <w:szCs w:val="20"/>
        </w:rPr>
        <w:t xml:space="preserve">ů (tedy </w:t>
      </w:r>
      <w:r w:rsidR="00837D3B">
        <w:rPr>
          <w:rFonts w:ascii="Arial" w:hAnsi="Arial" w:cs="Arial"/>
          <w:sz w:val="20"/>
          <w:szCs w:val="20"/>
        </w:rPr>
        <w:t>něco přes 1</w:t>
      </w:r>
      <w:r w:rsidR="00E3220D" w:rsidRPr="007A7D4B">
        <w:rPr>
          <w:rFonts w:ascii="Arial" w:hAnsi="Arial" w:cs="Arial"/>
          <w:sz w:val="20"/>
          <w:szCs w:val="20"/>
        </w:rPr>
        <w:t xml:space="preserve"> % z celkového trhu). </w:t>
      </w:r>
    </w:p>
    <w:p w14:paraId="0F6E0051" w14:textId="77777777" w:rsidR="00017706" w:rsidRPr="007A7D4B" w:rsidRDefault="00017706">
      <w:pPr>
        <w:rPr>
          <w:rFonts w:ascii="Arial" w:hAnsi="Arial" w:cs="Arial"/>
          <w:sz w:val="20"/>
          <w:szCs w:val="20"/>
        </w:rPr>
      </w:pPr>
    </w:p>
    <w:p w14:paraId="0AB1654A" w14:textId="1BDB8A62" w:rsidR="00B80DA0" w:rsidRPr="007A7D4B" w:rsidRDefault="00017706">
      <w:pPr>
        <w:rPr>
          <w:rFonts w:ascii="Arial" w:hAnsi="Arial" w:cs="Arial"/>
          <w:sz w:val="20"/>
          <w:szCs w:val="20"/>
        </w:rPr>
      </w:pPr>
      <w:r w:rsidRPr="007A7D4B">
        <w:rPr>
          <w:rFonts w:ascii="Arial" w:hAnsi="Arial" w:cs="Arial"/>
          <w:i/>
          <w:iCs/>
          <w:sz w:val="20"/>
          <w:szCs w:val="20"/>
        </w:rPr>
        <w:t>„</w:t>
      </w:r>
      <w:r w:rsidR="00E3220D" w:rsidRPr="007A7D4B">
        <w:rPr>
          <w:rFonts w:ascii="Arial" w:hAnsi="Arial" w:cs="Arial"/>
          <w:i/>
          <w:iCs/>
          <w:sz w:val="20"/>
          <w:szCs w:val="20"/>
        </w:rPr>
        <w:t>U těchto případů banky nyní navazují komunikaci s klienty a projednávají poskytnutí restrukturalizace. Přesnější čísla tedy budou zřejmá na začátku příštího roku</w:t>
      </w:r>
      <w:r w:rsidRPr="007A7D4B">
        <w:rPr>
          <w:rFonts w:ascii="Arial" w:hAnsi="Arial" w:cs="Arial"/>
          <w:i/>
          <w:iCs/>
          <w:sz w:val="20"/>
          <w:szCs w:val="20"/>
        </w:rPr>
        <w:t>,“</w:t>
      </w:r>
      <w:r w:rsidRPr="007A7D4B">
        <w:rPr>
          <w:rFonts w:ascii="Arial" w:hAnsi="Arial" w:cs="Arial"/>
          <w:sz w:val="20"/>
          <w:szCs w:val="20"/>
        </w:rPr>
        <w:t xml:space="preserve"> vysvětluje Vladimír Staňura.</w:t>
      </w:r>
      <w:r w:rsidR="00E3220D" w:rsidRPr="007A7D4B">
        <w:rPr>
          <w:rFonts w:ascii="Arial" w:hAnsi="Arial" w:cs="Arial"/>
          <w:sz w:val="20"/>
          <w:szCs w:val="20"/>
        </w:rPr>
        <w:t xml:space="preserve">   </w:t>
      </w:r>
    </w:p>
    <w:p w14:paraId="497FE5A7" w14:textId="6DAEA488" w:rsidR="00B80DA0" w:rsidRDefault="00B80DA0">
      <w:pPr>
        <w:rPr>
          <w:rFonts w:ascii="Arial" w:hAnsi="Arial" w:cs="Arial"/>
          <w:sz w:val="20"/>
          <w:szCs w:val="20"/>
          <w:highlight w:val="yellow"/>
        </w:rPr>
      </w:pPr>
    </w:p>
    <w:p w14:paraId="57A0AE4F" w14:textId="64C18CAA" w:rsidR="00B1458C" w:rsidRPr="00906C9C" w:rsidRDefault="00096F6D" w:rsidP="00B1458C">
      <w:pPr>
        <w:spacing w:after="120"/>
        <w:rPr>
          <w:rFonts w:ascii="Arial" w:hAnsi="Arial" w:cs="Arial"/>
        </w:rPr>
      </w:pPr>
      <w:r w:rsidRPr="00906C9C">
        <w:rPr>
          <w:rFonts w:ascii="Arial" w:eastAsia="Times New Roman" w:hAnsi="Arial" w:cs="Arial"/>
          <w:b/>
          <w:color w:val="007E79"/>
          <w:lang w:eastAsia="cs-CZ"/>
        </w:rPr>
        <w:t xml:space="preserve">Banka žádosti nemusí vyhovět, klient může rozhodnutí </w:t>
      </w:r>
      <w:r w:rsidR="00505D74" w:rsidRPr="00906C9C">
        <w:rPr>
          <w:rFonts w:ascii="Arial" w:eastAsia="Times New Roman" w:hAnsi="Arial" w:cs="Arial"/>
          <w:b/>
          <w:color w:val="007E79"/>
          <w:lang w:eastAsia="cs-CZ"/>
        </w:rPr>
        <w:t>„</w:t>
      </w:r>
      <w:r w:rsidRPr="00906C9C">
        <w:rPr>
          <w:rFonts w:ascii="Arial" w:eastAsia="Times New Roman" w:hAnsi="Arial" w:cs="Arial"/>
          <w:b/>
          <w:color w:val="007E79"/>
          <w:lang w:eastAsia="cs-CZ"/>
        </w:rPr>
        <w:t>reklamovat</w:t>
      </w:r>
      <w:r w:rsidR="00505D74" w:rsidRPr="00906C9C">
        <w:rPr>
          <w:rFonts w:ascii="Arial" w:eastAsia="Times New Roman" w:hAnsi="Arial" w:cs="Arial"/>
          <w:b/>
          <w:color w:val="007E79"/>
          <w:lang w:eastAsia="cs-CZ"/>
        </w:rPr>
        <w:t>“</w:t>
      </w:r>
      <w:r w:rsidRPr="00906C9C">
        <w:rPr>
          <w:rFonts w:ascii="Arial" w:eastAsia="Times New Roman" w:hAnsi="Arial" w:cs="Arial"/>
          <w:b/>
          <w:color w:val="007E79"/>
          <w:lang w:eastAsia="cs-CZ"/>
        </w:rPr>
        <w:t xml:space="preserve"> </w:t>
      </w:r>
    </w:p>
    <w:p w14:paraId="4872198E" w14:textId="2C2964D1" w:rsidR="00212DC1" w:rsidRPr="00B1458C" w:rsidRDefault="00212DC1" w:rsidP="00212DC1">
      <w:pPr>
        <w:rPr>
          <w:rFonts w:ascii="Arial" w:hAnsi="Arial" w:cs="Arial"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 xml:space="preserve">Může se stát, že banka žádosti klienta o restrukturalizaci úvěru nevyhoví. V některých opodstatněných případech banka </w:t>
      </w:r>
      <w:r w:rsidR="00B1458C" w:rsidRPr="00B1458C">
        <w:rPr>
          <w:rFonts w:ascii="Arial" w:hAnsi="Arial" w:cs="Arial"/>
          <w:sz w:val="20"/>
          <w:szCs w:val="20"/>
        </w:rPr>
        <w:t>restrukturalizaci provést</w:t>
      </w:r>
      <w:r w:rsidRPr="00B1458C">
        <w:rPr>
          <w:rFonts w:ascii="Arial" w:hAnsi="Arial" w:cs="Arial"/>
          <w:sz w:val="20"/>
          <w:szCs w:val="20"/>
        </w:rPr>
        <w:t xml:space="preserve"> nemůže a ani nesmí – musí vždy jednat s péčí řádného hospodáře. Kromě toho jsou banky pod přísným dohledem ČNB, která nekompromisně zakročí, pokud má za to, že banka postupuje příliš benevolentně.</w:t>
      </w:r>
    </w:p>
    <w:p w14:paraId="1B5EB92D" w14:textId="77777777" w:rsidR="00212DC1" w:rsidRPr="00B1458C" w:rsidRDefault="00212DC1" w:rsidP="00212DC1">
      <w:pPr>
        <w:rPr>
          <w:rFonts w:ascii="Arial" w:hAnsi="Arial" w:cs="Arial"/>
          <w:sz w:val="20"/>
          <w:szCs w:val="20"/>
        </w:rPr>
      </w:pPr>
    </w:p>
    <w:p w14:paraId="5C4B4602" w14:textId="5DB7ED39" w:rsidR="00212DC1" w:rsidRPr="00B1458C" w:rsidRDefault="00212DC1" w:rsidP="00212DC1">
      <w:pPr>
        <w:rPr>
          <w:rFonts w:ascii="Arial" w:hAnsi="Arial" w:cs="Arial"/>
          <w:sz w:val="20"/>
          <w:szCs w:val="20"/>
        </w:rPr>
      </w:pPr>
      <w:r w:rsidRPr="00B1458C">
        <w:rPr>
          <w:rFonts w:ascii="Arial" w:hAnsi="Arial" w:cs="Arial"/>
          <w:sz w:val="20"/>
          <w:szCs w:val="20"/>
        </w:rPr>
        <w:t xml:space="preserve">Nicméně </w:t>
      </w:r>
      <w:r w:rsidR="00B1458C" w:rsidRPr="00B1458C">
        <w:rPr>
          <w:rFonts w:ascii="Arial" w:hAnsi="Arial" w:cs="Arial"/>
          <w:sz w:val="20"/>
          <w:szCs w:val="20"/>
        </w:rPr>
        <w:t>pokud „</w:t>
      </w:r>
      <w:r w:rsidRPr="00B1458C">
        <w:rPr>
          <w:rFonts w:ascii="Arial" w:hAnsi="Arial" w:cs="Arial"/>
          <w:sz w:val="20"/>
          <w:szCs w:val="20"/>
        </w:rPr>
        <w:t>odmítnutý</w:t>
      </w:r>
      <w:r w:rsidR="00420CAF" w:rsidRPr="00B1458C">
        <w:rPr>
          <w:rFonts w:ascii="Arial" w:hAnsi="Arial" w:cs="Arial"/>
          <w:sz w:val="20"/>
          <w:szCs w:val="20"/>
        </w:rPr>
        <w:t>“</w:t>
      </w:r>
      <w:r w:rsidRPr="00B1458C">
        <w:rPr>
          <w:rFonts w:ascii="Arial" w:hAnsi="Arial" w:cs="Arial"/>
          <w:sz w:val="20"/>
          <w:szCs w:val="20"/>
        </w:rPr>
        <w:t xml:space="preserve"> klient s rozhodnutím banky nesouhlasí nebo jejímu odůvodnění nerozumí, </w:t>
      </w:r>
      <w:r w:rsidR="00420CAF" w:rsidRPr="00B1458C">
        <w:rPr>
          <w:rFonts w:ascii="Arial" w:hAnsi="Arial" w:cs="Arial"/>
          <w:sz w:val="20"/>
          <w:szCs w:val="20"/>
        </w:rPr>
        <w:t>může se</w:t>
      </w:r>
      <w:r w:rsidRPr="00B1458C">
        <w:rPr>
          <w:rFonts w:ascii="Arial" w:hAnsi="Arial" w:cs="Arial"/>
          <w:sz w:val="20"/>
          <w:szCs w:val="20"/>
        </w:rPr>
        <w:t xml:space="preserve"> obrátit na příslušné reklamační oddělení banky, případně </w:t>
      </w:r>
      <w:r w:rsidR="00420CAF" w:rsidRPr="00B1458C">
        <w:rPr>
          <w:rFonts w:ascii="Arial" w:hAnsi="Arial" w:cs="Arial"/>
          <w:sz w:val="20"/>
          <w:szCs w:val="20"/>
        </w:rPr>
        <w:t xml:space="preserve">na </w:t>
      </w:r>
      <w:r w:rsidRPr="00B1458C">
        <w:rPr>
          <w:rFonts w:ascii="Arial" w:hAnsi="Arial" w:cs="Arial"/>
          <w:sz w:val="20"/>
          <w:szCs w:val="20"/>
        </w:rPr>
        <w:t xml:space="preserve">ombudsmana. </w:t>
      </w:r>
      <w:r w:rsidR="00420CAF" w:rsidRPr="00B1458C">
        <w:rPr>
          <w:rFonts w:ascii="Arial" w:hAnsi="Arial" w:cs="Arial"/>
          <w:sz w:val="20"/>
          <w:szCs w:val="20"/>
        </w:rPr>
        <w:t xml:space="preserve">Zároveň je možné nebo dokonce i </w:t>
      </w:r>
      <w:r w:rsidR="00420CAF" w:rsidRPr="00B1458C">
        <w:rPr>
          <w:rFonts w:ascii="Arial" w:hAnsi="Arial" w:cs="Arial"/>
          <w:sz w:val="20"/>
          <w:szCs w:val="20"/>
        </w:rPr>
        <w:lastRenderedPageBreak/>
        <w:t>vhodné obrátit se na Poradnu ve finanční tísni, která umí v takovéto svízelné situaci poradit. To už učinila za 12 let svojí existence u více než 100 tis. případů.</w:t>
      </w:r>
    </w:p>
    <w:p w14:paraId="4EC9AA5E" w14:textId="433F67FC" w:rsidR="00212DC1" w:rsidRDefault="00212DC1" w:rsidP="00212DC1">
      <w:pPr>
        <w:rPr>
          <w:rFonts w:ascii="Arial" w:hAnsi="Arial" w:cs="Arial"/>
          <w:sz w:val="20"/>
          <w:szCs w:val="20"/>
        </w:rPr>
      </w:pPr>
    </w:p>
    <w:p w14:paraId="27282192" w14:textId="1C83A2A2" w:rsidR="00B1458C" w:rsidRPr="007A7D4B" w:rsidRDefault="00B1458C" w:rsidP="007A7D4B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7A7D4B">
        <w:rPr>
          <w:rFonts w:ascii="Arial" w:hAnsi="Arial" w:cs="Arial"/>
          <w:b/>
          <w:bCs/>
          <w:sz w:val="20"/>
          <w:szCs w:val="20"/>
        </w:rPr>
        <w:t>Kam se v případě reklamace zamítavého rozhodnutí o restrukturalizaci mají klienti obracet?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2"/>
        <w:gridCol w:w="3331"/>
        <w:gridCol w:w="2889"/>
      </w:tblGrid>
      <w:tr w:rsidR="00B1458C" w:rsidRPr="00B1458C" w14:paraId="774B2584" w14:textId="77777777" w:rsidTr="00165723">
        <w:tc>
          <w:tcPr>
            <w:tcW w:w="2842" w:type="dxa"/>
            <w:shd w:val="clear" w:color="auto" w:fill="262626" w:themeFill="text1" w:themeFillTint="D9"/>
          </w:tcPr>
          <w:p w14:paraId="499CB5DB" w14:textId="77777777" w:rsidR="00B1458C" w:rsidRPr="00B1458C" w:rsidRDefault="00B1458C" w:rsidP="001657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45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Banka</w:t>
            </w:r>
          </w:p>
        </w:tc>
        <w:tc>
          <w:tcPr>
            <w:tcW w:w="3331" w:type="dxa"/>
            <w:shd w:val="clear" w:color="auto" w:fill="262626" w:themeFill="text1" w:themeFillTint="D9"/>
          </w:tcPr>
          <w:p w14:paraId="1BF967E8" w14:textId="77777777" w:rsidR="00B1458C" w:rsidRPr="00B1458C" w:rsidRDefault="00B1458C" w:rsidP="001657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45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</w:t>
            </w:r>
          </w:p>
        </w:tc>
        <w:tc>
          <w:tcPr>
            <w:tcW w:w="2889" w:type="dxa"/>
            <w:shd w:val="clear" w:color="auto" w:fill="262626" w:themeFill="text1" w:themeFillTint="D9"/>
          </w:tcPr>
          <w:p w14:paraId="4A13DE7C" w14:textId="77777777" w:rsidR="00B1458C" w:rsidRPr="00B1458C" w:rsidRDefault="00B1458C" w:rsidP="001657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45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Další informace</w:t>
            </w:r>
          </w:p>
        </w:tc>
      </w:tr>
      <w:tr w:rsidR="00B1458C" w:rsidRPr="00B1458C" w14:paraId="4F6274F0" w14:textId="77777777" w:rsidTr="00165723">
        <w:tc>
          <w:tcPr>
            <w:tcW w:w="2842" w:type="dxa"/>
          </w:tcPr>
          <w:p w14:paraId="18EB3D6E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Air Bank</w:t>
            </w:r>
          </w:p>
        </w:tc>
        <w:tc>
          <w:tcPr>
            <w:tcW w:w="3331" w:type="dxa"/>
          </w:tcPr>
          <w:p w14:paraId="13A05DD6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reklamace-odklady@airbank.cz</w:t>
              </w:r>
            </w:hyperlink>
          </w:p>
        </w:tc>
        <w:tc>
          <w:tcPr>
            <w:tcW w:w="2889" w:type="dxa"/>
          </w:tcPr>
          <w:p w14:paraId="0A3C890D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</w:t>
            </w:r>
            <w:hyperlink r:id="rId7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2E5CB64E" w14:textId="77777777" w:rsidTr="00165723">
        <w:tc>
          <w:tcPr>
            <w:tcW w:w="2842" w:type="dxa"/>
          </w:tcPr>
          <w:p w14:paraId="0F2D0464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ČMZRB</w:t>
            </w:r>
          </w:p>
        </w:tc>
        <w:tc>
          <w:tcPr>
            <w:tcW w:w="3331" w:type="dxa"/>
          </w:tcPr>
          <w:p w14:paraId="4D0E24B4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  <w:lang w:eastAsia="cs-CZ"/>
                </w:rPr>
                <w:t>srein@cmzrb.cz</w:t>
              </w:r>
            </w:hyperlink>
          </w:p>
        </w:tc>
        <w:tc>
          <w:tcPr>
            <w:tcW w:w="2889" w:type="dxa"/>
          </w:tcPr>
          <w:p w14:paraId="32A2E5F5" w14:textId="00ABA3C6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</w:t>
            </w:r>
            <w:hyperlink r:id="rId9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364AE938" w14:textId="77777777" w:rsidTr="00165723">
        <w:tc>
          <w:tcPr>
            <w:tcW w:w="2842" w:type="dxa"/>
          </w:tcPr>
          <w:p w14:paraId="35CAA10F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3331" w:type="dxa"/>
          </w:tcPr>
          <w:p w14:paraId="3991844E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ilorencova@csas.cz</w:t>
              </w:r>
            </w:hyperlink>
          </w:p>
        </w:tc>
        <w:tc>
          <w:tcPr>
            <w:tcW w:w="2889" w:type="dxa"/>
          </w:tcPr>
          <w:p w14:paraId="1E8D8598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11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3E279046" w14:textId="77777777" w:rsidTr="00165723">
        <w:tc>
          <w:tcPr>
            <w:tcW w:w="2842" w:type="dxa"/>
          </w:tcPr>
          <w:p w14:paraId="72E1CA61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ČSOB</w:t>
            </w:r>
          </w:p>
        </w:tc>
        <w:tc>
          <w:tcPr>
            <w:tcW w:w="3331" w:type="dxa"/>
          </w:tcPr>
          <w:p w14:paraId="5B1DDE8D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ombudsman@csob.cz</w:t>
              </w:r>
            </w:hyperlink>
          </w:p>
        </w:tc>
        <w:tc>
          <w:tcPr>
            <w:tcW w:w="2889" w:type="dxa"/>
          </w:tcPr>
          <w:p w14:paraId="23EFB60B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13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5534FE9F" w14:textId="77777777" w:rsidTr="00165723">
        <w:tc>
          <w:tcPr>
            <w:tcW w:w="2842" w:type="dxa"/>
          </w:tcPr>
          <w:p w14:paraId="0ED6A3D3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Equa bank</w:t>
            </w:r>
          </w:p>
        </w:tc>
        <w:tc>
          <w:tcPr>
            <w:tcW w:w="3331" w:type="dxa"/>
          </w:tcPr>
          <w:p w14:paraId="5B5799B0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ombudsman@equabank.cz</w:t>
              </w:r>
            </w:hyperlink>
          </w:p>
        </w:tc>
        <w:tc>
          <w:tcPr>
            <w:tcW w:w="2889" w:type="dxa"/>
          </w:tcPr>
          <w:p w14:paraId="4AAFCC14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15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01D91EAF" w14:textId="77777777" w:rsidTr="00165723">
        <w:tc>
          <w:tcPr>
            <w:tcW w:w="2842" w:type="dxa"/>
          </w:tcPr>
          <w:p w14:paraId="6D18EE0E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Expobank</w:t>
            </w:r>
          </w:p>
        </w:tc>
        <w:tc>
          <w:tcPr>
            <w:tcW w:w="3331" w:type="dxa"/>
          </w:tcPr>
          <w:p w14:paraId="7071762F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premysl.valouch@expobank.cz</w:t>
              </w:r>
            </w:hyperlink>
          </w:p>
        </w:tc>
        <w:tc>
          <w:tcPr>
            <w:tcW w:w="2889" w:type="dxa"/>
          </w:tcPr>
          <w:p w14:paraId="4BCFE6E1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</w:t>
            </w:r>
            <w:hyperlink r:id="rId17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4EB3C8ED" w14:textId="77777777" w:rsidTr="00165723">
        <w:tc>
          <w:tcPr>
            <w:tcW w:w="2842" w:type="dxa"/>
          </w:tcPr>
          <w:p w14:paraId="017AC3FE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Hypoteční banka</w:t>
            </w:r>
          </w:p>
        </w:tc>
        <w:tc>
          <w:tcPr>
            <w:tcW w:w="3331" w:type="dxa"/>
          </w:tcPr>
          <w:p w14:paraId="5DBDA564" w14:textId="77777777" w:rsidR="00B1458C" w:rsidRPr="00B1458C" w:rsidRDefault="009F59EA" w:rsidP="00165723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8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ombudsman@csob.cz</w:t>
              </w:r>
            </w:hyperlink>
          </w:p>
        </w:tc>
        <w:tc>
          <w:tcPr>
            <w:tcW w:w="2889" w:type="dxa"/>
          </w:tcPr>
          <w:p w14:paraId="4F7ECE0E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19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0312B331" w14:textId="77777777" w:rsidTr="00165723">
        <w:tc>
          <w:tcPr>
            <w:tcW w:w="2842" w:type="dxa"/>
          </w:tcPr>
          <w:p w14:paraId="622FFDC5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Komerční banka</w:t>
            </w:r>
          </w:p>
        </w:tc>
        <w:tc>
          <w:tcPr>
            <w:tcW w:w="3331" w:type="dxa"/>
          </w:tcPr>
          <w:p w14:paraId="662747F4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ombudsman@kb.cz</w:t>
              </w:r>
            </w:hyperlink>
          </w:p>
        </w:tc>
        <w:tc>
          <w:tcPr>
            <w:tcW w:w="2889" w:type="dxa"/>
          </w:tcPr>
          <w:p w14:paraId="0C00503C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21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2F7B91C6" w14:textId="77777777" w:rsidTr="00165723">
        <w:tc>
          <w:tcPr>
            <w:tcW w:w="2842" w:type="dxa"/>
          </w:tcPr>
          <w:p w14:paraId="7F710469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mBank</w:t>
            </w:r>
          </w:p>
        </w:tc>
        <w:tc>
          <w:tcPr>
            <w:tcW w:w="3331" w:type="dxa"/>
          </w:tcPr>
          <w:p w14:paraId="2DC33765" w14:textId="77777777" w:rsidR="00B1458C" w:rsidRPr="00B1458C" w:rsidRDefault="009F59EA" w:rsidP="0016572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22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erik.krobot@mbank.cz</w:t>
              </w:r>
            </w:hyperlink>
          </w:p>
        </w:tc>
        <w:tc>
          <w:tcPr>
            <w:tcW w:w="2889" w:type="dxa"/>
          </w:tcPr>
          <w:p w14:paraId="3530E2DA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</w:t>
            </w:r>
            <w:hyperlink r:id="rId23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49A8DBCF" w14:textId="77777777" w:rsidTr="00165723">
        <w:tc>
          <w:tcPr>
            <w:tcW w:w="2842" w:type="dxa"/>
          </w:tcPr>
          <w:p w14:paraId="329424D5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3331" w:type="dxa"/>
          </w:tcPr>
          <w:p w14:paraId="7855D94A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Stanislava.henova</w:t>
              </w:r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  <w:lang w:val="en-US" w:eastAsia="cs-CZ"/>
                </w:rPr>
                <w:t>@moneta.cz</w:t>
              </w:r>
            </w:hyperlink>
          </w:p>
        </w:tc>
        <w:tc>
          <w:tcPr>
            <w:tcW w:w="2889" w:type="dxa"/>
          </w:tcPr>
          <w:p w14:paraId="107DEAE4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25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2883361C" w14:textId="77777777" w:rsidTr="00165723">
        <w:tc>
          <w:tcPr>
            <w:tcW w:w="2842" w:type="dxa"/>
          </w:tcPr>
          <w:p w14:paraId="6E0569C4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MPSS</w:t>
            </w:r>
          </w:p>
        </w:tc>
        <w:tc>
          <w:tcPr>
            <w:tcW w:w="3331" w:type="dxa"/>
          </w:tcPr>
          <w:p w14:paraId="60B76EAD" w14:textId="77777777" w:rsidR="00B1458C" w:rsidRPr="00B1458C" w:rsidRDefault="009F59EA" w:rsidP="00165723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6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ombudsman@kb.cz</w:t>
              </w:r>
            </w:hyperlink>
            <w:r w:rsidR="00B1458C" w:rsidRPr="00B1458C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14:paraId="781DC108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o ombudsmanovi </w:t>
            </w:r>
            <w:hyperlink r:id="rId27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3E400C97" w14:textId="77777777" w:rsidTr="00165723">
        <w:tc>
          <w:tcPr>
            <w:tcW w:w="2842" w:type="dxa"/>
          </w:tcPr>
          <w:p w14:paraId="4CBFA0B8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PPF banka</w:t>
            </w:r>
          </w:p>
        </w:tc>
        <w:tc>
          <w:tcPr>
            <w:tcW w:w="3331" w:type="dxa"/>
          </w:tcPr>
          <w:p w14:paraId="6E8596CC" w14:textId="77777777" w:rsidR="00B1458C" w:rsidRPr="00B1458C" w:rsidRDefault="009F59EA" w:rsidP="0016572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28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vzelenka@ppfbanka.cz</w:t>
              </w:r>
            </w:hyperlink>
          </w:p>
        </w:tc>
        <w:tc>
          <w:tcPr>
            <w:tcW w:w="2889" w:type="dxa"/>
          </w:tcPr>
          <w:p w14:paraId="15F6F5CA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</w:t>
            </w:r>
            <w:hyperlink r:id="rId29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B1458C" w:rsidRPr="00B1458C" w14:paraId="72A9218E" w14:textId="77777777" w:rsidTr="00165723">
        <w:tc>
          <w:tcPr>
            <w:tcW w:w="2842" w:type="dxa"/>
          </w:tcPr>
          <w:p w14:paraId="3A2FDE43" w14:textId="77777777" w:rsidR="00B1458C" w:rsidRPr="00B1458C" w:rsidRDefault="00B1458C" w:rsidP="00165723">
            <w:pPr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>UniCredit</w:t>
            </w:r>
          </w:p>
        </w:tc>
        <w:tc>
          <w:tcPr>
            <w:tcW w:w="3331" w:type="dxa"/>
          </w:tcPr>
          <w:p w14:paraId="596E8F46" w14:textId="77777777" w:rsidR="00B1458C" w:rsidRPr="00B1458C" w:rsidRDefault="009F59EA" w:rsidP="00165723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1458C"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hana.benesova@unicreditgroup.cz</w:t>
              </w:r>
            </w:hyperlink>
            <w:r w:rsidR="00B1458C" w:rsidRPr="00B14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14:paraId="017B4F98" w14:textId="77777777" w:rsidR="00B1458C" w:rsidRPr="00B1458C" w:rsidRDefault="00B1458C" w:rsidP="00165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8C">
              <w:rPr>
                <w:rFonts w:ascii="Arial" w:hAnsi="Arial" w:cs="Arial"/>
                <w:sz w:val="20"/>
                <w:szCs w:val="20"/>
              </w:rPr>
              <w:t xml:space="preserve">Více </w:t>
            </w:r>
            <w:hyperlink r:id="rId31" w:history="1">
              <w:r w:rsidRPr="00B1458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</w:tbl>
    <w:p w14:paraId="5D792C49" w14:textId="77777777" w:rsidR="00B1458C" w:rsidRPr="00B1458C" w:rsidRDefault="00B1458C" w:rsidP="00B1458C">
      <w:pPr>
        <w:rPr>
          <w:rFonts w:ascii="Arial" w:hAnsi="Arial" w:cs="Arial"/>
          <w:sz w:val="20"/>
          <w:szCs w:val="20"/>
        </w:rPr>
      </w:pPr>
    </w:p>
    <w:p w14:paraId="38C39257" w14:textId="77777777" w:rsidR="009D29A0" w:rsidRDefault="009D29A0">
      <w:pPr>
        <w:rPr>
          <w:rFonts w:ascii="Arial" w:eastAsia="Times New Roman" w:hAnsi="Arial" w:cs="Arial"/>
          <w:b/>
          <w:color w:val="007E79"/>
          <w:lang w:eastAsia="cs-CZ"/>
        </w:rPr>
      </w:pPr>
    </w:p>
    <w:p w14:paraId="145195ED" w14:textId="7FDF7E73" w:rsidR="009D29A0" w:rsidRPr="007A7D4B" w:rsidRDefault="00C024B5" w:rsidP="007A7D4B">
      <w:pPr>
        <w:spacing w:after="240"/>
        <w:rPr>
          <w:rFonts w:ascii="Arial" w:eastAsia="Times New Roman" w:hAnsi="Arial" w:cs="Arial"/>
          <w:b/>
          <w:color w:val="007E79"/>
          <w:lang w:eastAsia="cs-CZ"/>
        </w:rPr>
      </w:pPr>
      <w:r w:rsidRPr="007A7D4B">
        <w:rPr>
          <w:rFonts w:ascii="Arial" w:eastAsia="Times New Roman" w:hAnsi="Arial" w:cs="Arial"/>
          <w:b/>
          <w:color w:val="007E79"/>
          <w:lang w:eastAsia="cs-CZ"/>
        </w:rPr>
        <w:t>Další vývoj v jasnějších barvách</w:t>
      </w:r>
    </w:p>
    <w:p w14:paraId="4FF10859" w14:textId="487B1EB7" w:rsidR="009D29A0" w:rsidRPr="009D29A0" w:rsidRDefault="009D29A0">
      <w:pPr>
        <w:rPr>
          <w:rFonts w:ascii="Arial" w:hAnsi="Arial" w:cs="Arial"/>
          <w:sz w:val="20"/>
          <w:szCs w:val="20"/>
        </w:rPr>
      </w:pPr>
      <w:r w:rsidRPr="007A7D4B">
        <w:rPr>
          <w:rFonts w:ascii="Arial" w:hAnsi="Arial" w:cs="Arial"/>
          <w:sz w:val="20"/>
          <w:szCs w:val="20"/>
        </w:rPr>
        <w:t>Počet úvěrů, které lze označit</w:t>
      </w:r>
      <w:r w:rsidR="007B7487" w:rsidRPr="007A7D4B">
        <w:rPr>
          <w:rFonts w:ascii="Arial" w:hAnsi="Arial" w:cs="Arial"/>
          <w:sz w:val="20"/>
          <w:szCs w:val="20"/>
        </w:rPr>
        <w:t xml:space="preserve"> od 31.10.2020</w:t>
      </w:r>
      <w:r w:rsidRPr="007A7D4B">
        <w:rPr>
          <w:rFonts w:ascii="Arial" w:hAnsi="Arial" w:cs="Arial"/>
          <w:sz w:val="20"/>
          <w:szCs w:val="20"/>
        </w:rPr>
        <w:t xml:space="preserve"> </w:t>
      </w:r>
      <w:r w:rsidR="004C5AB0">
        <w:rPr>
          <w:rFonts w:ascii="Arial" w:hAnsi="Arial" w:cs="Arial"/>
          <w:sz w:val="20"/>
          <w:szCs w:val="20"/>
        </w:rPr>
        <w:t xml:space="preserve">jako úvěry k řešení, </w:t>
      </w:r>
      <w:r w:rsidR="00EF782D" w:rsidRPr="007A7D4B">
        <w:rPr>
          <w:rFonts w:ascii="Arial" w:hAnsi="Arial" w:cs="Arial"/>
          <w:sz w:val="20"/>
          <w:szCs w:val="20"/>
        </w:rPr>
        <w:t xml:space="preserve">se v tuto chvíli pohybuje okolo </w:t>
      </w:r>
      <w:r w:rsidR="007B7487" w:rsidRPr="007A7D4B">
        <w:rPr>
          <w:rFonts w:ascii="Arial" w:hAnsi="Arial" w:cs="Arial"/>
          <w:sz w:val="20"/>
          <w:szCs w:val="20"/>
        </w:rPr>
        <w:t>50</w:t>
      </w:r>
      <w:r w:rsidR="00EF782D" w:rsidRPr="007A7D4B">
        <w:rPr>
          <w:rFonts w:ascii="Arial" w:hAnsi="Arial" w:cs="Arial"/>
          <w:sz w:val="20"/>
          <w:szCs w:val="20"/>
        </w:rPr>
        <w:t xml:space="preserve"> tisíc (13 tisíc</w:t>
      </w:r>
      <w:r w:rsidR="00FA678B">
        <w:rPr>
          <w:rFonts w:ascii="Arial" w:hAnsi="Arial" w:cs="Arial"/>
          <w:sz w:val="20"/>
          <w:szCs w:val="20"/>
        </w:rPr>
        <w:t xml:space="preserve"> úvěrů, které </w:t>
      </w:r>
      <w:r w:rsidR="00CB2386">
        <w:rPr>
          <w:rFonts w:ascii="Arial" w:hAnsi="Arial" w:cs="Arial"/>
          <w:sz w:val="20"/>
          <w:szCs w:val="20"/>
        </w:rPr>
        <w:t xml:space="preserve">byly </w:t>
      </w:r>
      <w:r w:rsidR="00CB2386" w:rsidRPr="007A7D4B">
        <w:rPr>
          <w:rFonts w:ascii="Arial" w:hAnsi="Arial" w:cs="Arial"/>
          <w:sz w:val="20"/>
          <w:szCs w:val="20"/>
        </w:rPr>
        <w:t>v</w:t>
      </w:r>
      <w:r w:rsidR="007B7487" w:rsidRPr="007A7D4B">
        <w:rPr>
          <w:rFonts w:ascii="Arial" w:hAnsi="Arial" w:cs="Arial"/>
          <w:sz w:val="20"/>
          <w:szCs w:val="20"/>
        </w:rPr>
        <w:t> zákonném moratoriu</w:t>
      </w:r>
      <w:r w:rsidR="004C5AB0">
        <w:rPr>
          <w:rFonts w:ascii="Arial" w:hAnsi="Arial" w:cs="Arial"/>
          <w:sz w:val="20"/>
          <w:szCs w:val="20"/>
        </w:rPr>
        <w:t xml:space="preserve"> </w:t>
      </w:r>
      <w:r w:rsidR="00EF782D" w:rsidRPr="007A7D4B">
        <w:rPr>
          <w:rFonts w:ascii="Arial" w:hAnsi="Arial" w:cs="Arial"/>
          <w:sz w:val="20"/>
          <w:szCs w:val="20"/>
        </w:rPr>
        <w:t>a předpovídané nižší desítky</w:t>
      </w:r>
      <w:r w:rsidR="007B7487" w:rsidRPr="007A7D4B">
        <w:rPr>
          <w:rFonts w:ascii="Arial" w:hAnsi="Arial" w:cs="Arial"/>
          <w:sz w:val="20"/>
          <w:szCs w:val="20"/>
        </w:rPr>
        <w:t xml:space="preserve"> tisíc</w:t>
      </w:r>
      <w:r w:rsidR="00EF782D" w:rsidRPr="007A7D4B">
        <w:rPr>
          <w:rFonts w:ascii="Arial" w:hAnsi="Arial" w:cs="Arial"/>
          <w:sz w:val="20"/>
          <w:szCs w:val="20"/>
        </w:rPr>
        <w:t xml:space="preserve"> „nových“, pomoratorních úvěrů). </w:t>
      </w:r>
      <w:r w:rsidR="000F05D3">
        <w:rPr>
          <w:rFonts w:ascii="Arial" w:hAnsi="Arial" w:cs="Arial"/>
          <w:sz w:val="20"/>
          <w:szCs w:val="20"/>
        </w:rPr>
        <w:t xml:space="preserve">Na </w:t>
      </w:r>
      <w:r w:rsidR="007B7487" w:rsidRPr="007A7D4B">
        <w:rPr>
          <w:rFonts w:ascii="Arial" w:hAnsi="Arial" w:cs="Arial"/>
          <w:sz w:val="20"/>
          <w:szCs w:val="20"/>
        </w:rPr>
        <w:t>50</w:t>
      </w:r>
      <w:r w:rsidR="00EF782D" w:rsidRPr="007A7D4B">
        <w:rPr>
          <w:rFonts w:ascii="Arial" w:hAnsi="Arial" w:cs="Arial"/>
          <w:sz w:val="20"/>
          <w:szCs w:val="20"/>
        </w:rPr>
        <w:t xml:space="preserve"> tisíc úvěrů představuje </w:t>
      </w:r>
      <w:r w:rsidR="007B7487" w:rsidRPr="007A7D4B">
        <w:rPr>
          <w:rFonts w:ascii="Arial" w:hAnsi="Arial" w:cs="Arial"/>
          <w:sz w:val="20"/>
          <w:szCs w:val="20"/>
        </w:rPr>
        <w:t>1,7</w:t>
      </w:r>
      <w:r w:rsidR="00EF782D" w:rsidRPr="007A7D4B">
        <w:rPr>
          <w:rFonts w:ascii="Arial" w:hAnsi="Arial" w:cs="Arial"/>
          <w:sz w:val="20"/>
          <w:szCs w:val="20"/>
        </w:rPr>
        <w:t xml:space="preserve"> % úvěrů bank</w:t>
      </w:r>
      <w:r w:rsidR="00FA678B">
        <w:rPr>
          <w:rFonts w:ascii="Arial" w:hAnsi="Arial" w:cs="Arial"/>
          <w:sz w:val="20"/>
          <w:szCs w:val="20"/>
        </w:rPr>
        <w:t>. Banky s těmito klienty jednají a přesnější</w:t>
      </w:r>
      <w:r w:rsidR="00EF782D" w:rsidRPr="007A7D4B">
        <w:rPr>
          <w:rFonts w:ascii="Arial" w:hAnsi="Arial" w:cs="Arial"/>
          <w:sz w:val="20"/>
          <w:szCs w:val="20"/>
        </w:rPr>
        <w:t xml:space="preserve"> čísla lze očekávat v lednu.</w:t>
      </w:r>
      <w:r w:rsidR="00C024B5" w:rsidRPr="007A7D4B">
        <w:rPr>
          <w:rFonts w:ascii="Arial" w:hAnsi="Arial" w:cs="Arial"/>
          <w:sz w:val="20"/>
          <w:szCs w:val="20"/>
        </w:rPr>
        <w:t xml:space="preserve"> V kontextu nejnovější</w:t>
      </w:r>
      <w:r w:rsidR="00114E82">
        <w:rPr>
          <w:rFonts w:ascii="Arial" w:hAnsi="Arial" w:cs="Arial"/>
          <w:sz w:val="20"/>
          <w:szCs w:val="20"/>
        </w:rPr>
        <w:t>ch</w:t>
      </w:r>
      <w:r w:rsidR="00357B55">
        <w:rPr>
          <w:rFonts w:ascii="Arial" w:hAnsi="Arial" w:cs="Arial"/>
          <w:sz w:val="20"/>
          <w:szCs w:val="20"/>
        </w:rPr>
        <w:t xml:space="preserve"> ekonomických</w:t>
      </w:r>
      <w:r w:rsidR="00C024B5" w:rsidRPr="007A7D4B">
        <w:rPr>
          <w:rFonts w:ascii="Arial" w:hAnsi="Arial" w:cs="Arial"/>
          <w:sz w:val="20"/>
          <w:szCs w:val="20"/>
        </w:rPr>
        <w:t xml:space="preserve"> zpráv</w:t>
      </w:r>
      <w:r w:rsidR="00114E82">
        <w:rPr>
          <w:rFonts w:ascii="Arial" w:hAnsi="Arial" w:cs="Arial"/>
          <w:sz w:val="20"/>
          <w:szCs w:val="20"/>
        </w:rPr>
        <w:t>, které uvádějí</w:t>
      </w:r>
      <w:r w:rsidR="00C024B5" w:rsidRPr="007A7D4B">
        <w:rPr>
          <w:rFonts w:ascii="Arial" w:hAnsi="Arial" w:cs="Arial"/>
          <w:sz w:val="20"/>
          <w:szCs w:val="20"/>
        </w:rPr>
        <w:t>, že se ekonomika odrazila ode dna lze předpovědět, že situace bude vážná nikoli však kritická. Záleží však samozřejmě i na budoucích opatřeních vlády.</w:t>
      </w:r>
    </w:p>
    <w:p w14:paraId="3287B106" w14:textId="77777777" w:rsidR="009D29A0" w:rsidRDefault="009D29A0" w:rsidP="009D29A0">
      <w:pPr>
        <w:rPr>
          <w:rFonts w:ascii="Arial" w:hAnsi="Arial" w:cs="Arial"/>
          <w:i/>
          <w:iCs/>
          <w:sz w:val="20"/>
          <w:szCs w:val="20"/>
        </w:rPr>
      </w:pPr>
    </w:p>
    <w:p w14:paraId="2721B6DD" w14:textId="6C0029EE" w:rsidR="009D29A0" w:rsidRPr="00B1458C" w:rsidRDefault="009D29A0" w:rsidP="009D29A0">
      <w:pPr>
        <w:rPr>
          <w:rFonts w:ascii="Arial" w:hAnsi="Arial" w:cs="Arial"/>
          <w:i/>
          <w:iCs/>
          <w:sz w:val="20"/>
          <w:szCs w:val="20"/>
        </w:rPr>
      </w:pPr>
      <w:r w:rsidRPr="00B1458C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Banky slíbily, že se ke klientům, kteří se v souvislosti s koronavirovou pandemií </w:t>
      </w:r>
      <w:r w:rsidR="00FA678B">
        <w:rPr>
          <w:rFonts w:ascii="Arial" w:hAnsi="Arial" w:cs="Arial"/>
          <w:i/>
          <w:iCs/>
          <w:sz w:val="20"/>
          <w:szCs w:val="20"/>
        </w:rPr>
        <w:t>obrátí na banku s žádostí o řešení své situace</w:t>
      </w:r>
      <w:r>
        <w:rPr>
          <w:rFonts w:ascii="Arial" w:hAnsi="Arial" w:cs="Arial"/>
          <w:i/>
          <w:iCs/>
          <w:sz w:val="20"/>
          <w:szCs w:val="20"/>
        </w:rPr>
        <w:t xml:space="preserve"> po skončení zákonného moratoria, budou chovat vstřícně a kde to bude jenom trochu možné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, dohodnou se na další restrukturalizaci. Čísla jsou jasná. </w:t>
      </w:r>
      <w:r>
        <w:rPr>
          <w:rFonts w:ascii="Arial" w:hAnsi="Arial" w:cs="Arial"/>
          <w:i/>
          <w:iCs/>
          <w:sz w:val="20"/>
          <w:szCs w:val="20"/>
        </w:rPr>
        <w:t xml:space="preserve">Klienti u 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46 % </w:t>
      </w:r>
      <w:r>
        <w:rPr>
          <w:rFonts w:ascii="Arial" w:hAnsi="Arial" w:cs="Arial"/>
          <w:i/>
          <w:iCs/>
          <w:sz w:val="20"/>
          <w:szCs w:val="20"/>
        </w:rPr>
        <w:t>úvěrů</w:t>
      </w:r>
      <w:r w:rsidRPr="00B1458C">
        <w:rPr>
          <w:rFonts w:ascii="Arial" w:hAnsi="Arial" w:cs="Arial"/>
          <w:i/>
          <w:iCs/>
          <w:sz w:val="20"/>
          <w:szCs w:val="20"/>
        </w:rPr>
        <w:t>, kte</w:t>
      </w:r>
      <w:r>
        <w:rPr>
          <w:rFonts w:ascii="Arial" w:hAnsi="Arial" w:cs="Arial"/>
          <w:i/>
          <w:iCs/>
          <w:sz w:val="20"/>
          <w:szCs w:val="20"/>
        </w:rPr>
        <w:t>ré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 byl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 v</w:t>
      </w:r>
      <w:r w:rsidR="00AD471B">
        <w:rPr>
          <w:rFonts w:ascii="Arial" w:hAnsi="Arial" w:cs="Arial"/>
          <w:i/>
          <w:iCs/>
          <w:sz w:val="20"/>
          <w:szCs w:val="20"/>
        </w:rPr>
        <w:t> </w:t>
      </w:r>
      <w:r w:rsidRPr="00B1458C">
        <w:rPr>
          <w:rFonts w:ascii="Arial" w:hAnsi="Arial" w:cs="Arial"/>
          <w:i/>
          <w:iCs/>
          <w:sz w:val="20"/>
          <w:szCs w:val="20"/>
        </w:rPr>
        <w:t>moratoriu</w:t>
      </w:r>
      <w:r w:rsidR="00AD471B">
        <w:rPr>
          <w:rFonts w:ascii="Arial" w:hAnsi="Arial" w:cs="Arial"/>
          <w:i/>
          <w:iCs/>
          <w:sz w:val="20"/>
          <w:szCs w:val="20"/>
        </w:rPr>
        <w:t xml:space="preserve"> a potřebovaly řešení,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získali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 další odklad nebo restrukturalizaci. Mám za to, že banky svoje sliby o vstřícnosti více než </w:t>
      </w:r>
      <w:r>
        <w:rPr>
          <w:rFonts w:ascii="Arial" w:hAnsi="Arial" w:cs="Arial"/>
          <w:i/>
          <w:iCs/>
          <w:sz w:val="20"/>
          <w:szCs w:val="20"/>
        </w:rPr>
        <w:t>plní</w:t>
      </w:r>
      <w:r w:rsidR="00522199">
        <w:rPr>
          <w:rFonts w:ascii="Arial" w:hAnsi="Arial" w:cs="Arial"/>
          <w:i/>
          <w:iCs/>
          <w:sz w:val="20"/>
          <w:szCs w:val="20"/>
        </w:rPr>
        <w:t xml:space="preserve"> a tím také prokázaly, že individuální přístup ke klientům</w:t>
      </w:r>
      <w:r w:rsidR="009F59EA">
        <w:rPr>
          <w:rFonts w:ascii="Arial" w:hAnsi="Arial" w:cs="Arial"/>
          <w:i/>
          <w:iCs/>
          <w:sz w:val="20"/>
          <w:szCs w:val="20"/>
        </w:rPr>
        <w:t xml:space="preserve">, kteří potřebují řešení svého úvěru, </w:t>
      </w:r>
      <w:r w:rsidR="00522199">
        <w:rPr>
          <w:rFonts w:ascii="Arial" w:hAnsi="Arial" w:cs="Arial"/>
          <w:i/>
          <w:iCs/>
          <w:sz w:val="20"/>
          <w:szCs w:val="20"/>
        </w:rPr>
        <w:t>funguje a je cílenější a účelnější než přístup plošný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B1458C">
        <w:rPr>
          <w:rFonts w:ascii="Arial" w:hAnsi="Arial" w:cs="Arial"/>
          <w:i/>
          <w:iCs/>
          <w:sz w:val="20"/>
          <w:szCs w:val="20"/>
        </w:rPr>
        <w:t xml:space="preserve">“ </w:t>
      </w:r>
      <w:r w:rsidRPr="00B1458C">
        <w:rPr>
          <w:rFonts w:ascii="Arial" w:hAnsi="Arial" w:cs="Arial"/>
          <w:sz w:val="20"/>
          <w:szCs w:val="20"/>
        </w:rPr>
        <w:t>Vladimír Staňura, hlavní poradce ČBA</w:t>
      </w:r>
      <w:r>
        <w:rPr>
          <w:rFonts w:ascii="Arial" w:hAnsi="Arial" w:cs="Arial"/>
          <w:sz w:val="20"/>
          <w:szCs w:val="20"/>
        </w:rPr>
        <w:t>.</w:t>
      </w:r>
    </w:p>
    <w:p w14:paraId="7EB48780" w14:textId="0DC7152C" w:rsidR="009D29A0" w:rsidRDefault="00C024B5">
      <w:pPr>
        <w:rPr>
          <w:rFonts w:ascii="Arial" w:hAnsi="Arial" w:cs="Arial"/>
          <w:sz w:val="20"/>
          <w:szCs w:val="20"/>
        </w:rPr>
      </w:pPr>
      <w:r w:rsidRPr="00B1458C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B904" wp14:editId="21D4887A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582741" cy="1533525"/>
                <wp:effectExtent l="0" t="0" r="889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9B19C" w14:textId="77777777" w:rsidR="00B1458C" w:rsidRPr="007A7D4B" w:rsidRDefault="00B1458C" w:rsidP="00B1458C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A7D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396F759B" w14:textId="77777777" w:rsidR="00B1458C" w:rsidRPr="007A7D4B" w:rsidRDefault="00B1458C" w:rsidP="00B1458C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7D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7A7D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39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03FF7D2D" w14:textId="77777777" w:rsidR="00B1458C" w:rsidRPr="007A7D4B" w:rsidRDefault="00B1458C" w:rsidP="00B1458C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7D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7B71CDDC" w14:textId="77777777" w:rsidR="00B1458C" w:rsidRPr="007A7D4B" w:rsidRDefault="00B1458C" w:rsidP="00B1458C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7D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57F358B2" w14:textId="77777777" w:rsidR="00B1458C" w:rsidRPr="00FD77C2" w:rsidRDefault="00B1458C" w:rsidP="00B1458C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B904" id="Obdélník 5" o:spid="_x0000_s1026" style="position:absolute;left:0;text-align:left;margin-left:0;margin-top:13.8pt;width:518.35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" fillcolor="#bfbfbf [2412]" stroked="f" strokeweight="1pt">
                <v:textbox inset="3mm,3mm,3mm,3mm">
                  <w:txbxContent>
                    <w:p w14:paraId="2C89B19C" w14:textId="77777777" w:rsidR="00B1458C" w:rsidRPr="007A7D4B" w:rsidRDefault="00B1458C" w:rsidP="00B1458C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A7D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396F759B" w14:textId="77777777" w:rsidR="00B1458C" w:rsidRPr="007A7D4B" w:rsidRDefault="00B1458C" w:rsidP="00B1458C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7D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7A7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7A7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7A7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of Management získal titul MBA. Působil v řadě rolí v domácím i zahraničním bankovnictví. Pro skupinu ČSOB pracoval více než 39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03FF7D2D" w14:textId="77777777" w:rsidR="00B1458C" w:rsidRPr="007A7D4B" w:rsidRDefault="00B1458C" w:rsidP="00B1458C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7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7B71CDDC" w14:textId="77777777" w:rsidR="00B1458C" w:rsidRPr="007A7D4B" w:rsidRDefault="00B1458C" w:rsidP="00B1458C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7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57F358B2" w14:textId="77777777" w:rsidR="00B1458C" w:rsidRPr="00FD77C2" w:rsidRDefault="00B1458C" w:rsidP="00B1458C">
                      <w:pPr>
                        <w:spacing w:after="120" w:line="276" w:lineRule="auto"/>
                        <w:contextualSpacing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E94210" w14:textId="362BE87D" w:rsidR="00B1458C" w:rsidRPr="00B1458C" w:rsidRDefault="00C024B5">
      <w:pPr>
        <w:rPr>
          <w:rFonts w:ascii="Arial" w:hAnsi="Arial" w:cs="Arial"/>
          <w:sz w:val="20"/>
          <w:szCs w:val="20"/>
        </w:rPr>
      </w:pPr>
      <w:r w:rsidRPr="00B1458C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A636" wp14:editId="4A0F955D">
                <wp:simplePos x="0" y="0"/>
                <wp:positionH relativeFrom="margin">
                  <wp:posOffset>-45085</wp:posOffset>
                </wp:positionH>
                <wp:positionV relativeFrom="paragraph">
                  <wp:posOffset>1591945</wp:posOffset>
                </wp:positionV>
                <wp:extent cx="4322445" cy="129540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AD124" w14:textId="77777777" w:rsidR="00B1458C" w:rsidRPr="007A7D4B" w:rsidRDefault="00B1458C" w:rsidP="00B1458C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A7D4B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8F616DC" w14:textId="77777777" w:rsidR="00B1458C" w:rsidRPr="007A7D4B" w:rsidRDefault="00B1458C" w:rsidP="00B1458C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7D4B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40 členů. Rolí asociace je především zastupovat a prosazovat společné zájmy členů, prezentovat roli a zájmy bankovnictví vůči veřejnosti, podílet se na standardizaci postupů v</w:t>
                            </w:r>
                            <w:r w:rsidRPr="007A7D4B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7A7D4B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7A7D4B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7A7D4B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A636" id="Obdélník 199" o:spid="_x0000_s1027" style="position:absolute;left:0;text-align:left;margin-left:-3.55pt;margin-top:125.35pt;width:340.3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" fillcolor="#bfbfbf [2412]" stroked="f" strokeweight="1pt">
                <v:textbox inset="3mm,3mm,3mm,3mm">
                  <w:txbxContent>
                    <w:p w14:paraId="1BBAD124" w14:textId="77777777" w:rsidR="00B1458C" w:rsidRPr="007A7D4B" w:rsidRDefault="00B1458C" w:rsidP="00B1458C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7A7D4B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8F616DC" w14:textId="77777777" w:rsidR="00B1458C" w:rsidRPr="007A7D4B" w:rsidRDefault="00B1458C" w:rsidP="00B1458C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7D4B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40 členů. Rolí asociace je především zastupovat a prosazovat společné zájmy členů, prezentovat roli a zájmy bankovnictví vůči veřejnosti, podílet se na standardizaci postupů v</w:t>
                      </w:r>
                      <w:r w:rsidRPr="007A7D4B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7A7D4B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7A7D4B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7A7D4B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458C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2823B" wp14:editId="6A78D12C">
                <wp:simplePos x="0" y="0"/>
                <wp:positionH relativeFrom="margin">
                  <wp:posOffset>4331970</wp:posOffset>
                </wp:positionH>
                <wp:positionV relativeFrom="paragraph">
                  <wp:posOffset>1604010</wp:posOffset>
                </wp:positionV>
                <wp:extent cx="2198370" cy="1264285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6428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F9E1F" w14:textId="77777777" w:rsidR="00B1458C" w:rsidRPr="003A5CA7" w:rsidRDefault="00B1458C" w:rsidP="00B1458C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5C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5B91DF8E" w14:textId="77777777" w:rsidR="00B1458C" w:rsidRPr="003A5CA7" w:rsidRDefault="00B1458C" w:rsidP="00B1458C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5C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obdržíte na adrese:</w:t>
                            </w:r>
                          </w:p>
                          <w:p w14:paraId="063A31B1" w14:textId="77777777" w:rsidR="00B1458C" w:rsidRPr="003A5CA7" w:rsidRDefault="00B1458C" w:rsidP="00B1458C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1910462" w14:textId="77777777" w:rsidR="00B1458C" w:rsidRPr="003A5CA7" w:rsidRDefault="00B1458C" w:rsidP="00B1458C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5CA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3361D61B" w14:textId="77777777" w:rsidR="00B1458C" w:rsidRPr="003A5CA7" w:rsidRDefault="00B1458C" w:rsidP="00B1458C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5CA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r w:rsidRPr="003A5CA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anažerka PR a komunikace ČBA</w:t>
                            </w:r>
                          </w:p>
                          <w:p w14:paraId="4B5F8D9F" w14:textId="77777777" w:rsidR="00B1458C" w:rsidRPr="003A5CA7" w:rsidRDefault="00B1458C" w:rsidP="00B1458C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5CA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monika.petraskova@cbaonline.cz</w:t>
                            </w:r>
                          </w:p>
                          <w:p w14:paraId="53733877" w14:textId="03D7B213" w:rsidR="00B1458C" w:rsidRDefault="00B1458C" w:rsidP="007A7D4B">
                            <w:pPr>
                              <w:spacing w:line="276" w:lineRule="auto"/>
                              <w:jc w:val="left"/>
                            </w:pPr>
                            <w:r w:rsidRPr="003A5CA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tel: + 420 733 130 282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823B" id="Obdélník 200" o:spid="_x0000_s1028" style="position:absolute;left:0;text-align:left;margin-left:341.1pt;margin-top:126.3pt;width:173.1pt;height:9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8EF9E1F" w14:textId="77777777" w:rsidR="00B1458C" w:rsidRPr="003A5CA7" w:rsidRDefault="00B1458C" w:rsidP="00B1458C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5CA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Další informace </w:t>
                      </w:r>
                    </w:p>
                    <w:p w14:paraId="5B91DF8E" w14:textId="77777777" w:rsidR="00B1458C" w:rsidRPr="003A5CA7" w:rsidRDefault="00B1458C" w:rsidP="00B1458C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5CA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obdržíte na adrese:</w:t>
                      </w:r>
                    </w:p>
                    <w:p w14:paraId="063A31B1" w14:textId="77777777" w:rsidR="00B1458C" w:rsidRPr="003A5CA7" w:rsidRDefault="00B1458C" w:rsidP="00B1458C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1910462" w14:textId="77777777" w:rsidR="00B1458C" w:rsidRPr="003A5CA7" w:rsidRDefault="00B1458C" w:rsidP="00B1458C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5CA7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Monika Petrásková, </w:t>
                      </w:r>
                    </w:p>
                    <w:p w14:paraId="3361D61B" w14:textId="77777777" w:rsidR="00B1458C" w:rsidRPr="003A5CA7" w:rsidRDefault="00B1458C" w:rsidP="00B1458C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5CA7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proofErr w:type="spellStart"/>
                      <w:r w:rsidRPr="003A5CA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anažerka</w:t>
                      </w:r>
                      <w:proofErr w:type="spellEnd"/>
                      <w:r w:rsidRPr="003A5CA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PR a komunikace ČBA</w:t>
                      </w:r>
                    </w:p>
                    <w:p w14:paraId="4B5F8D9F" w14:textId="77777777" w:rsidR="00B1458C" w:rsidRPr="003A5CA7" w:rsidRDefault="00B1458C" w:rsidP="00B1458C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5CA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monika.petraskova@cbaonline.cz</w:t>
                      </w:r>
                    </w:p>
                    <w:p w14:paraId="53733877" w14:textId="03D7B213" w:rsidR="00B1458C" w:rsidRDefault="00B1458C" w:rsidP="007A7D4B">
                      <w:pPr>
                        <w:spacing w:line="276" w:lineRule="auto"/>
                        <w:jc w:val="left"/>
                      </w:pPr>
                      <w:r w:rsidRPr="003A5CA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tel: + 420 733 130 282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458C" w:rsidRPr="00B1458C" w:rsidSect="00B1458C">
      <w:headerReference w:type="default" r:id="rId32"/>
      <w:footerReference w:type="default" r:id="rId33"/>
      <w:pgSz w:w="11906" w:h="16838"/>
      <w:pgMar w:top="241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B31E" w14:textId="77777777" w:rsidR="00C96690" w:rsidRDefault="00C96690" w:rsidP="00B1458C">
      <w:pPr>
        <w:spacing w:line="240" w:lineRule="auto"/>
      </w:pPr>
      <w:r>
        <w:separator/>
      </w:r>
    </w:p>
  </w:endnote>
  <w:endnote w:type="continuationSeparator" w:id="0">
    <w:p w14:paraId="0236130C" w14:textId="77777777" w:rsidR="00C96690" w:rsidRDefault="00C96690" w:rsidP="00B1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7B38" w14:textId="6EDF22D3" w:rsidR="00017706" w:rsidRDefault="00017706">
    <w:pPr>
      <w:pStyle w:val="Zpat"/>
    </w:pPr>
    <w:r w:rsidRPr="00857A1C">
      <w:rPr>
        <w:rFonts w:ascii="Arial" w:hAnsi="Arial" w:cs="Arial"/>
        <w:i/>
        <w:iCs/>
        <w:sz w:val="20"/>
        <w:szCs w:val="20"/>
      </w:rPr>
      <w:t xml:space="preserve">*14 bank, tj. sice ne celý </w:t>
    </w:r>
    <w:r>
      <w:rPr>
        <w:rFonts w:ascii="Arial" w:hAnsi="Arial" w:cs="Arial"/>
        <w:i/>
        <w:iCs/>
        <w:sz w:val="20"/>
        <w:szCs w:val="20"/>
      </w:rPr>
      <w:t xml:space="preserve">bankovní </w:t>
    </w:r>
    <w:r w:rsidRPr="00857A1C">
      <w:rPr>
        <w:rFonts w:ascii="Arial" w:hAnsi="Arial" w:cs="Arial"/>
        <w:i/>
        <w:iCs/>
        <w:sz w:val="20"/>
        <w:szCs w:val="20"/>
      </w:rPr>
      <w:t xml:space="preserve">trh, ale zahrnuty byly ty nejdůležitější, </w:t>
    </w:r>
    <w:r>
      <w:rPr>
        <w:rFonts w:ascii="Arial" w:hAnsi="Arial" w:cs="Arial"/>
        <w:i/>
        <w:iCs/>
        <w:sz w:val="20"/>
        <w:szCs w:val="20"/>
      </w:rPr>
      <w:t xml:space="preserve">tedy ty </w:t>
    </w:r>
    <w:r w:rsidRPr="00857A1C">
      <w:rPr>
        <w:rFonts w:ascii="Arial" w:hAnsi="Arial" w:cs="Arial"/>
        <w:i/>
        <w:iCs/>
        <w:sz w:val="20"/>
        <w:szCs w:val="20"/>
      </w:rPr>
      <w:t>s největším podílem na trhu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231F" w14:textId="77777777" w:rsidR="00C96690" w:rsidRDefault="00C96690" w:rsidP="00B1458C">
      <w:pPr>
        <w:spacing w:line="240" w:lineRule="auto"/>
      </w:pPr>
      <w:r>
        <w:separator/>
      </w:r>
    </w:p>
  </w:footnote>
  <w:footnote w:type="continuationSeparator" w:id="0">
    <w:p w14:paraId="0D258E53" w14:textId="77777777" w:rsidR="00C96690" w:rsidRDefault="00C96690" w:rsidP="00B14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DC50" w14:textId="5212B4BC" w:rsidR="00B1458C" w:rsidRDefault="00B1458C" w:rsidP="00B1458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3AA06" wp14:editId="1DA6D8E9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ECD06" w14:textId="32AC78E6" w:rsidR="00B1458C" w:rsidRDefault="00B1458C">
    <w:pPr>
      <w:pStyle w:val="Zhlav"/>
    </w:pPr>
    <w:r w:rsidRPr="007B7C9E">
      <w:rPr>
        <w:rFonts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02F455" wp14:editId="2810DE90">
              <wp:simplePos x="0" y="0"/>
              <wp:positionH relativeFrom="margin">
                <wp:posOffset>5250180</wp:posOffset>
              </wp:positionH>
              <wp:positionV relativeFrom="paragraph">
                <wp:posOffset>45085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732B7" w14:textId="77777777" w:rsidR="00B1458C" w:rsidRPr="00B1458C" w:rsidRDefault="00B1458C" w:rsidP="00B1458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18"/>
                              <w:szCs w:val="18"/>
                            </w:rPr>
                          </w:pPr>
                          <w:r w:rsidRPr="00B1458C">
                            <w:rPr>
                              <w:rFonts w:ascii="Arial" w:hAnsi="Arial" w:cs="Arial"/>
                              <w:b/>
                              <w:color w:val="13576B"/>
                              <w:sz w:val="18"/>
                              <w:szCs w:val="18"/>
                            </w:rPr>
                            <w:t>KOMENTÁŘ</w:t>
                          </w:r>
                        </w:p>
                        <w:p w14:paraId="05317EC9" w14:textId="04D72ED0" w:rsidR="00B1458C" w:rsidRPr="00B1458C" w:rsidRDefault="00B1458C" w:rsidP="00B1458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18"/>
                              <w:szCs w:val="18"/>
                            </w:rPr>
                          </w:pPr>
                          <w:r w:rsidRPr="00B1458C"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B80DA0"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>10</w:t>
                          </w:r>
                          <w:r w:rsidRPr="00B1458C"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>.1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>2</w:t>
                          </w:r>
                          <w:r w:rsidRPr="00B1458C"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2F4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3.4pt;margin-top:3.55pt;width:9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" filled="f" stroked="f">
              <v:textbox style="mso-fit-shape-to-text:t">
                <w:txbxContent>
                  <w:p w14:paraId="4E0732B7" w14:textId="77777777" w:rsidR="00B1458C" w:rsidRPr="00B1458C" w:rsidRDefault="00B1458C" w:rsidP="00B1458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18"/>
                        <w:szCs w:val="18"/>
                      </w:rPr>
                    </w:pPr>
                    <w:r w:rsidRPr="00B1458C">
                      <w:rPr>
                        <w:rFonts w:ascii="Arial" w:hAnsi="Arial" w:cs="Arial"/>
                        <w:b/>
                        <w:color w:val="13576B"/>
                        <w:sz w:val="18"/>
                        <w:szCs w:val="18"/>
                      </w:rPr>
                      <w:t>KOMENTÁŘ</w:t>
                    </w:r>
                  </w:p>
                  <w:p w14:paraId="05317EC9" w14:textId="04D72ED0" w:rsidR="00B1458C" w:rsidRPr="00B1458C" w:rsidRDefault="00B1458C" w:rsidP="00B1458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18"/>
                        <w:szCs w:val="18"/>
                      </w:rPr>
                    </w:pPr>
                    <w:r w:rsidRPr="00B1458C"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 xml:space="preserve">           </w:t>
                    </w:r>
                    <w:r w:rsidR="00B80DA0"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>10</w:t>
                    </w:r>
                    <w:r w:rsidRPr="00B1458C"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>.1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>2</w:t>
                    </w:r>
                    <w:r w:rsidRPr="00B1458C"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>.2020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61"/>
    <w:rsid w:val="00017706"/>
    <w:rsid w:val="00096F6D"/>
    <w:rsid w:val="000F05D3"/>
    <w:rsid w:val="00114E82"/>
    <w:rsid w:val="00134893"/>
    <w:rsid w:val="001E3E89"/>
    <w:rsid w:val="0020131B"/>
    <w:rsid w:val="00212DC1"/>
    <w:rsid w:val="0022591B"/>
    <w:rsid w:val="00287661"/>
    <w:rsid w:val="002D359C"/>
    <w:rsid w:val="002E41F8"/>
    <w:rsid w:val="00313C3A"/>
    <w:rsid w:val="00326612"/>
    <w:rsid w:val="003305E2"/>
    <w:rsid w:val="00357B55"/>
    <w:rsid w:val="00372CE2"/>
    <w:rsid w:val="003A5CA7"/>
    <w:rsid w:val="004034CE"/>
    <w:rsid w:val="00420CAF"/>
    <w:rsid w:val="00421D48"/>
    <w:rsid w:val="0046267C"/>
    <w:rsid w:val="00472FE6"/>
    <w:rsid w:val="004B30C9"/>
    <w:rsid w:val="004C5AB0"/>
    <w:rsid w:val="00505D74"/>
    <w:rsid w:val="00517E6F"/>
    <w:rsid w:val="00522199"/>
    <w:rsid w:val="005935E2"/>
    <w:rsid w:val="0059548D"/>
    <w:rsid w:val="00615ADE"/>
    <w:rsid w:val="006D037D"/>
    <w:rsid w:val="00741C1E"/>
    <w:rsid w:val="007A7D4B"/>
    <w:rsid w:val="007B7487"/>
    <w:rsid w:val="007C5C3A"/>
    <w:rsid w:val="007E018B"/>
    <w:rsid w:val="00815FD3"/>
    <w:rsid w:val="00837D3B"/>
    <w:rsid w:val="008927C3"/>
    <w:rsid w:val="008A5D42"/>
    <w:rsid w:val="008A694F"/>
    <w:rsid w:val="00906C9C"/>
    <w:rsid w:val="0091442C"/>
    <w:rsid w:val="009573D7"/>
    <w:rsid w:val="009838A1"/>
    <w:rsid w:val="00984B3B"/>
    <w:rsid w:val="009D29A0"/>
    <w:rsid w:val="009D6641"/>
    <w:rsid w:val="009F59EA"/>
    <w:rsid w:val="00A267B8"/>
    <w:rsid w:val="00A95C20"/>
    <w:rsid w:val="00AD471B"/>
    <w:rsid w:val="00B1458C"/>
    <w:rsid w:val="00B247BD"/>
    <w:rsid w:val="00B33FAC"/>
    <w:rsid w:val="00B61A2A"/>
    <w:rsid w:val="00B80DA0"/>
    <w:rsid w:val="00BA11A8"/>
    <w:rsid w:val="00BC125F"/>
    <w:rsid w:val="00C024B5"/>
    <w:rsid w:val="00C54BCD"/>
    <w:rsid w:val="00C96690"/>
    <w:rsid w:val="00CB2386"/>
    <w:rsid w:val="00CC40C6"/>
    <w:rsid w:val="00CE4455"/>
    <w:rsid w:val="00D54454"/>
    <w:rsid w:val="00D769A4"/>
    <w:rsid w:val="00D80159"/>
    <w:rsid w:val="00D871B6"/>
    <w:rsid w:val="00DB0F6F"/>
    <w:rsid w:val="00E3220D"/>
    <w:rsid w:val="00E45262"/>
    <w:rsid w:val="00EF1AB1"/>
    <w:rsid w:val="00EF782D"/>
    <w:rsid w:val="00F37EBD"/>
    <w:rsid w:val="00FA678B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AEAFD"/>
  <w15:chartTrackingRefBased/>
  <w15:docId w15:val="{3DE9914A-0F8B-410D-BE59-7230E67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458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458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14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58C"/>
    <w:pPr>
      <w:spacing w:after="16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58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5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45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58C"/>
  </w:style>
  <w:style w:type="paragraph" w:styleId="Zpat">
    <w:name w:val="footer"/>
    <w:basedOn w:val="Normln"/>
    <w:link w:val="ZpatChar"/>
    <w:uiPriority w:val="99"/>
    <w:unhideWhenUsed/>
    <w:rsid w:val="00B145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58C"/>
  </w:style>
  <w:style w:type="paragraph" w:customStyle="1" w:styleId="THnorm">
    <w:name w:val="TH norm"/>
    <w:basedOn w:val="Normln"/>
    <w:rsid w:val="00B1458C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1458C"/>
    <w:pPr>
      <w:suppressAutoHyphens/>
      <w:autoSpaceDN w:val="0"/>
      <w:spacing w:line="240" w:lineRule="auto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Revize">
    <w:name w:val="Revision"/>
    <w:hidden/>
    <w:uiPriority w:val="99"/>
    <w:semiHidden/>
    <w:rsid w:val="00837D3B"/>
    <w:pPr>
      <w:spacing w:line="240" w:lineRule="auto"/>
      <w:jc w:val="left"/>
    </w:pPr>
  </w:style>
  <w:style w:type="character" w:styleId="Sledovanodkaz">
    <w:name w:val="FollowedHyperlink"/>
    <w:basedOn w:val="Standardnpsmoodstavce"/>
    <w:uiPriority w:val="99"/>
    <w:semiHidden/>
    <w:unhideWhenUsed/>
    <w:rsid w:val="007C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in@cmzrb.cz" TargetMode="External"/><Relationship Id="rId13" Type="http://schemas.openxmlformats.org/officeDocument/2006/relationships/hyperlink" Target="https://www.csob.cz/portal/kontakty/ombudsman" TargetMode="External"/><Relationship Id="rId18" Type="http://schemas.openxmlformats.org/officeDocument/2006/relationships/hyperlink" Target="mailto:ombudsman@csob.cz" TargetMode="External"/><Relationship Id="rId26" Type="http://schemas.openxmlformats.org/officeDocument/2006/relationships/hyperlink" Target="mailto:ombudsman@kb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b.cz/cs/podpora/vztahy-se-zakazniky/reseni-stiznosti-a-reklamaci/ombudsma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irbank.cz/co-vas-nejvic-zajima/moznosti-tykajici-se-splaceni-pujcek-a-hypotek-v-dobe-pandemie/" TargetMode="External"/><Relationship Id="rId12" Type="http://schemas.openxmlformats.org/officeDocument/2006/relationships/hyperlink" Target="mailto:ombudsman@csob.cz" TargetMode="External"/><Relationship Id="rId17" Type="http://schemas.openxmlformats.org/officeDocument/2006/relationships/hyperlink" Target="https://www.expobank.cz/files/reklamacni-rad-201803-21-final-rev.pdf" TargetMode="External"/><Relationship Id="rId25" Type="http://schemas.openxmlformats.org/officeDocument/2006/relationships/hyperlink" Target="https://www.moneta.cz/kontakt/ombudsman-pro-klienty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premysl.valouch@expobank.cz" TargetMode="External"/><Relationship Id="rId20" Type="http://schemas.openxmlformats.org/officeDocument/2006/relationships/hyperlink" Target="mailto:ombudsman@kb.cz" TargetMode="External"/><Relationship Id="rId29" Type="http://schemas.openxmlformats.org/officeDocument/2006/relationships/hyperlink" Target="https://www.ppfbanka.cz/cs/dokumenty/1845-reklamacni-rad" TargetMode="External"/><Relationship Id="rId1" Type="http://schemas.openxmlformats.org/officeDocument/2006/relationships/styles" Target="styles.xml"/><Relationship Id="rId6" Type="http://schemas.openxmlformats.org/officeDocument/2006/relationships/hyperlink" Target="mailto:reklamace-odklady@airbank.cz" TargetMode="External"/><Relationship Id="rId11" Type="http://schemas.openxmlformats.org/officeDocument/2006/relationships/hyperlink" Target="https://www.csas.cz/cs/reklamace-stiznosti" TargetMode="External"/><Relationship Id="rId24" Type="http://schemas.openxmlformats.org/officeDocument/2006/relationships/hyperlink" Target="mailto:Stanislava.henova@moneta.cz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equabank.cz/kontakt" TargetMode="External"/><Relationship Id="rId23" Type="http://schemas.openxmlformats.org/officeDocument/2006/relationships/hyperlink" Target="https://www.mbank.cz/informace-k-produktum/dokumenty-ke-stazeni/formulare/reklamacni-rad.pdf" TargetMode="External"/><Relationship Id="rId28" Type="http://schemas.openxmlformats.org/officeDocument/2006/relationships/hyperlink" Target="mailto:vzelenka@ppfbanka.cz" TargetMode="External"/><Relationship Id="rId10" Type="http://schemas.openxmlformats.org/officeDocument/2006/relationships/hyperlink" Target="mailto:ilorencova@csas.cz" TargetMode="External"/><Relationship Id="rId19" Type="http://schemas.openxmlformats.org/officeDocument/2006/relationships/hyperlink" Target="https://www.csob.cz/portal/kontakty/ombudsman" TargetMode="External"/><Relationship Id="rId31" Type="http://schemas.openxmlformats.org/officeDocument/2006/relationships/hyperlink" Target="https://www.unicreditbank.cz/cs/ostatni/dulezite_dokumen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mzrb.cz/podnikatele/zaruky/inostart/reklamacni-rad/" TargetMode="External"/><Relationship Id="rId14" Type="http://schemas.openxmlformats.org/officeDocument/2006/relationships/hyperlink" Target="mailto:ombudsman@equabank.cz" TargetMode="External"/><Relationship Id="rId22" Type="http://schemas.openxmlformats.org/officeDocument/2006/relationships/hyperlink" Target="mailto:erik.krobot@mbank.cz" TargetMode="External"/><Relationship Id="rId27" Type="http://schemas.openxmlformats.org/officeDocument/2006/relationships/hyperlink" Target="https://www.kb.cz/cs/podpora/vztahy-se-zakazniky/reseni-stiznosti-a-reklamaci/ombudsman" TargetMode="External"/><Relationship Id="rId30" Type="http://schemas.openxmlformats.org/officeDocument/2006/relationships/hyperlink" Target="mailto:hana.benesova@unicreditgroup.cz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8</cp:revision>
  <cp:lastPrinted>2020-12-10T12:39:00Z</cp:lastPrinted>
  <dcterms:created xsi:type="dcterms:W3CDTF">2020-12-10T12:52:00Z</dcterms:created>
  <dcterms:modified xsi:type="dcterms:W3CDTF">2020-12-10T15:49:00Z</dcterms:modified>
</cp:coreProperties>
</file>