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0D2" w:rsidRPr="003D3951" w:rsidRDefault="007F1FA0" w:rsidP="00C750D2">
      <w:pPr>
        <w:pStyle w:val="Standard"/>
        <w:spacing w:line="276" w:lineRule="auto"/>
        <w:rPr>
          <w:rFonts w:cs="Arial"/>
          <w:b/>
          <w:color w:val="57B167"/>
          <w:sz w:val="20"/>
        </w:rPr>
      </w:pPr>
      <w:r>
        <w:rPr>
          <w:rFonts w:cs="Arial"/>
          <w:b/>
          <w:color w:val="57B167"/>
          <w:sz w:val="20"/>
        </w:rPr>
        <w:t>Investiční zprostředkovatele čekají zkoušky odborné způsobilosti. S</w:t>
      </w:r>
      <w:r w:rsidR="00C750D2">
        <w:rPr>
          <w:rFonts w:cs="Arial"/>
          <w:b/>
          <w:color w:val="57B167"/>
          <w:sz w:val="20"/>
        </w:rPr>
        <w:t xml:space="preserve"> přípravou jim pomohou</w:t>
      </w:r>
      <w:r w:rsidR="005A5543">
        <w:rPr>
          <w:rFonts w:cs="Arial"/>
          <w:b/>
          <w:color w:val="57B167"/>
          <w:sz w:val="20"/>
        </w:rPr>
        <w:t xml:space="preserve"> i</w:t>
      </w:r>
      <w:r w:rsidR="00C750D2">
        <w:rPr>
          <w:rFonts w:cs="Arial"/>
          <w:b/>
          <w:color w:val="57B167"/>
          <w:sz w:val="20"/>
        </w:rPr>
        <w:t xml:space="preserve"> cvičné testy od </w:t>
      </w:r>
      <w:r w:rsidR="00063C7F">
        <w:rPr>
          <w:rFonts w:cs="Arial"/>
          <w:b/>
          <w:color w:val="57B167"/>
          <w:sz w:val="20"/>
        </w:rPr>
        <w:t xml:space="preserve">České </w:t>
      </w:r>
      <w:r w:rsidR="00736D5A">
        <w:rPr>
          <w:rFonts w:cs="Arial"/>
          <w:b/>
          <w:color w:val="57B167"/>
          <w:sz w:val="20"/>
        </w:rPr>
        <w:t>bankovní asociace</w:t>
      </w:r>
      <w:r w:rsidR="00C750D2">
        <w:rPr>
          <w:rFonts w:cs="Arial"/>
          <w:b/>
          <w:color w:val="57B167"/>
          <w:sz w:val="20"/>
        </w:rPr>
        <w:t xml:space="preserve"> </w:t>
      </w:r>
    </w:p>
    <w:p w:rsidR="00C750D2" w:rsidRPr="005B077E" w:rsidRDefault="003D3951" w:rsidP="00C750D2">
      <w:pPr>
        <w:spacing w:before="100" w:beforeAutospacing="1" w:after="100" w:afterAutospacing="1"/>
        <w:rPr>
          <w:rFonts w:cs="Arial"/>
          <w:sz w:val="20"/>
        </w:rPr>
      </w:pPr>
      <w:r w:rsidRPr="003D3951">
        <w:rPr>
          <w:rFonts w:cs="Arial"/>
          <w:b/>
          <w:sz w:val="20"/>
        </w:rPr>
        <w:t xml:space="preserve">Praha, </w:t>
      </w:r>
      <w:r w:rsidR="0005343F">
        <w:rPr>
          <w:rFonts w:cs="Arial"/>
          <w:b/>
          <w:sz w:val="20"/>
        </w:rPr>
        <w:t>6</w:t>
      </w:r>
      <w:r w:rsidRPr="003D3951">
        <w:rPr>
          <w:rFonts w:cs="Arial"/>
          <w:b/>
          <w:sz w:val="20"/>
        </w:rPr>
        <w:t xml:space="preserve">. srpna 2018 </w:t>
      </w:r>
      <w:r w:rsidR="00C750D2">
        <w:rPr>
          <w:rFonts w:cs="Arial"/>
          <w:b/>
          <w:sz w:val="20"/>
        </w:rPr>
        <w:t>–</w:t>
      </w:r>
      <w:r w:rsidRPr="003D3951">
        <w:rPr>
          <w:rFonts w:cs="Arial"/>
          <w:b/>
          <w:sz w:val="20"/>
        </w:rPr>
        <w:t xml:space="preserve"> </w:t>
      </w:r>
      <w:bookmarkStart w:id="0" w:name="_GoBack"/>
      <w:r w:rsidR="002250B9">
        <w:rPr>
          <w:rFonts w:cs="Arial"/>
          <w:b/>
          <w:sz w:val="20"/>
        </w:rPr>
        <w:t>P</w:t>
      </w:r>
      <w:r w:rsidR="0089103C">
        <w:rPr>
          <w:rFonts w:cs="Arial"/>
          <w:b/>
          <w:sz w:val="20"/>
        </w:rPr>
        <w:t>odle zákona o podnikání na kapitálovém trhu</w:t>
      </w:r>
      <w:r w:rsidR="0089103C" w:rsidRPr="00163CA8">
        <w:rPr>
          <w:rFonts w:cs="Arial"/>
          <w:b/>
          <w:sz w:val="20"/>
        </w:rPr>
        <w:t xml:space="preserve"> </w:t>
      </w:r>
      <w:r w:rsidR="002250B9">
        <w:rPr>
          <w:rFonts w:cs="Arial"/>
          <w:b/>
          <w:sz w:val="20"/>
        </w:rPr>
        <w:t xml:space="preserve">se investiční zprostředkovatelé </w:t>
      </w:r>
      <w:r w:rsidR="00C41126">
        <w:rPr>
          <w:rFonts w:cs="Arial"/>
          <w:b/>
          <w:sz w:val="20"/>
        </w:rPr>
        <w:t xml:space="preserve">musí </w:t>
      </w:r>
      <w:r w:rsidR="00C750D2" w:rsidRPr="00624A17">
        <w:rPr>
          <w:rFonts w:cs="Arial"/>
          <w:b/>
          <w:sz w:val="20"/>
        </w:rPr>
        <w:t>podrobit přezkoušení svých znalostí.</w:t>
      </w:r>
      <w:r w:rsidR="00736D5A">
        <w:rPr>
          <w:rFonts w:cs="Arial"/>
          <w:b/>
          <w:sz w:val="20"/>
        </w:rPr>
        <w:t xml:space="preserve"> Povinnost složit zkoušku odborné </w:t>
      </w:r>
      <w:r w:rsidR="00736D5A" w:rsidRPr="00A93454">
        <w:rPr>
          <w:rFonts w:cs="Arial"/>
          <w:b/>
          <w:sz w:val="20"/>
        </w:rPr>
        <w:t>způsobilosti pro kapitálový trh u</w:t>
      </w:r>
      <w:r w:rsidR="00CF4C85" w:rsidRPr="00A93454">
        <w:rPr>
          <w:rFonts w:cs="Arial"/>
          <w:b/>
          <w:sz w:val="20"/>
        </w:rPr>
        <w:t xml:space="preserve"> k tomu </w:t>
      </w:r>
      <w:r w:rsidR="0089103C" w:rsidRPr="00A93454">
        <w:rPr>
          <w:rFonts w:cs="Arial"/>
          <w:b/>
          <w:sz w:val="20"/>
        </w:rPr>
        <w:t>speciálně</w:t>
      </w:r>
      <w:r w:rsidR="00736D5A" w:rsidRPr="00A93454">
        <w:rPr>
          <w:rFonts w:cs="Arial"/>
          <w:b/>
          <w:sz w:val="20"/>
        </w:rPr>
        <w:t xml:space="preserve"> akreditované </w:t>
      </w:r>
      <w:r w:rsidR="00736D5A" w:rsidRPr="005B077E">
        <w:rPr>
          <w:rFonts w:cs="Arial"/>
          <w:b/>
          <w:sz w:val="20"/>
        </w:rPr>
        <w:t xml:space="preserve">instituce </w:t>
      </w:r>
      <w:r w:rsidR="002250B9" w:rsidRPr="005B077E">
        <w:rPr>
          <w:rFonts w:cs="Arial"/>
          <w:b/>
          <w:sz w:val="20"/>
        </w:rPr>
        <w:t xml:space="preserve">pro ně </w:t>
      </w:r>
      <w:r w:rsidR="0089103C" w:rsidRPr="005B077E">
        <w:rPr>
          <w:rFonts w:cs="Arial"/>
          <w:b/>
          <w:sz w:val="20"/>
        </w:rPr>
        <w:t>platí</w:t>
      </w:r>
      <w:r w:rsidR="007C2567" w:rsidRPr="005B077E">
        <w:rPr>
          <w:rFonts w:cs="Arial"/>
          <w:b/>
          <w:sz w:val="20"/>
        </w:rPr>
        <w:t xml:space="preserve"> od ledna 2020</w:t>
      </w:r>
      <w:r w:rsidR="00736D5A" w:rsidRPr="005B077E">
        <w:rPr>
          <w:rFonts w:cs="Arial"/>
          <w:b/>
          <w:sz w:val="20"/>
        </w:rPr>
        <w:t xml:space="preserve">. </w:t>
      </w:r>
      <w:r w:rsidR="002250B9" w:rsidRPr="005B077E">
        <w:rPr>
          <w:rFonts w:cs="Arial"/>
          <w:b/>
          <w:sz w:val="20"/>
        </w:rPr>
        <w:t xml:space="preserve">Nyní se na zkoušku </w:t>
      </w:r>
      <w:r w:rsidR="00163CA8" w:rsidRPr="005B077E">
        <w:rPr>
          <w:rFonts w:cs="Arial"/>
          <w:b/>
          <w:sz w:val="20"/>
        </w:rPr>
        <w:t xml:space="preserve">mohou </w:t>
      </w:r>
      <w:r w:rsidR="002250B9" w:rsidRPr="005B077E">
        <w:rPr>
          <w:rFonts w:cs="Arial"/>
          <w:b/>
          <w:sz w:val="20"/>
        </w:rPr>
        <w:t xml:space="preserve">připravovat </w:t>
      </w:r>
      <w:r w:rsidR="00C41126" w:rsidRPr="005B077E">
        <w:rPr>
          <w:rFonts w:cs="Arial"/>
          <w:b/>
          <w:sz w:val="20"/>
        </w:rPr>
        <w:t>také</w:t>
      </w:r>
      <w:r w:rsidR="002250B9" w:rsidRPr="005B077E">
        <w:rPr>
          <w:rFonts w:cs="Arial"/>
          <w:b/>
          <w:sz w:val="20"/>
        </w:rPr>
        <w:t xml:space="preserve"> </w:t>
      </w:r>
      <w:r w:rsidR="00163CA8" w:rsidRPr="005B077E">
        <w:rPr>
          <w:rFonts w:cs="Arial"/>
          <w:b/>
          <w:sz w:val="20"/>
        </w:rPr>
        <w:t>pomoci cvičn</w:t>
      </w:r>
      <w:r w:rsidR="002250B9" w:rsidRPr="005B077E">
        <w:rPr>
          <w:rFonts w:cs="Arial"/>
          <w:b/>
          <w:sz w:val="20"/>
        </w:rPr>
        <w:t>ých</w:t>
      </w:r>
      <w:r w:rsidR="00163CA8" w:rsidRPr="005B077E">
        <w:rPr>
          <w:rFonts w:cs="Arial"/>
          <w:b/>
          <w:sz w:val="20"/>
        </w:rPr>
        <w:t xml:space="preserve"> test</w:t>
      </w:r>
      <w:r w:rsidR="002250B9" w:rsidRPr="005B077E">
        <w:rPr>
          <w:rFonts w:cs="Arial"/>
          <w:b/>
          <w:sz w:val="20"/>
        </w:rPr>
        <w:t>ů</w:t>
      </w:r>
      <w:r w:rsidR="00163CA8" w:rsidRPr="005B077E">
        <w:rPr>
          <w:rFonts w:cs="Arial"/>
          <w:b/>
          <w:sz w:val="20"/>
        </w:rPr>
        <w:t xml:space="preserve">, které </w:t>
      </w:r>
      <w:r w:rsidR="002250B9" w:rsidRPr="005B077E">
        <w:rPr>
          <w:rFonts w:cs="Arial"/>
          <w:b/>
          <w:sz w:val="20"/>
        </w:rPr>
        <w:t xml:space="preserve">si </w:t>
      </w:r>
      <w:r w:rsidR="00C41126" w:rsidRPr="005B077E">
        <w:rPr>
          <w:rFonts w:cs="Arial"/>
          <w:b/>
          <w:sz w:val="20"/>
        </w:rPr>
        <w:t xml:space="preserve">lze </w:t>
      </w:r>
      <w:r w:rsidR="002250B9" w:rsidRPr="005B077E">
        <w:rPr>
          <w:rFonts w:cs="Arial"/>
          <w:b/>
          <w:sz w:val="20"/>
        </w:rPr>
        <w:t xml:space="preserve">od </w:t>
      </w:r>
      <w:r w:rsidR="0005343F" w:rsidRPr="005B077E">
        <w:rPr>
          <w:rFonts w:cs="Arial"/>
          <w:b/>
          <w:sz w:val="20"/>
        </w:rPr>
        <w:t>srpna</w:t>
      </w:r>
      <w:r w:rsidR="002250B9" w:rsidRPr="005B077E">
        <w:rPr>
          <w:rFonts w:cs="Arial"/>
          <w:b/>
          <w:sz w:val="20"/>
        </w:rPr>
        <w:t xml:space="preserve"> </w:t>
      </w:r>
      <w:r w:rsidR="00163CA8" w:rsidRPr="005B077E">
        <w:rPr>
          <w:rFonts w:cs="Arial"/>
          <w:b/>
          <w:sz w:val="20"/>
        </w:rPr>
        <w:t xml:space="preserve">bezplatně </w:t>
      </w:r>
      <w:r w:rsidR="00A7095F" w:rsidRPr="005B077E">
        <w:rPr>
          <w:rFonts w:cs="Arial"/>
          <w:b/>
          <w:sz w:val="20"/>
        </w:rPr>
        <w:t>vy</w:t>
      </w:r>
      <w:r w:rsidR="00163CA8" w:rsidRPr="005B077E">
        <w:rPr>
          <w:rFonts w:cs="Arial"/>
          <w:b/>
          <w:sz w:val="20"/>
        </w:rPr>
        <w:t>zkoušet na portál</w:t>
      </w:r>
      <w:r w:rsidR="002250B9" w:rsidRPr="005B077E">
        <w:rPr>
          <w:rFonts w:cs="Arial"/>
          <w:b/>
          <w:sz w:val="20"/>
        </w:rPr>
        <w:t>e</w:t>
      </w:r>
      <w:r w:rsidR="00163CA8" w:rsidRPr="005B077E">
        <w:rPr>
          <w:rFonts w:cs="Arial"/>
          <w:b/>
          <w:sz w:val="20"/>
        </w:rPr>
        <w:t xml:space="preserve"> ČBA </w:t>
      </w:r>
      <w:proofErr w:type="spellStart"/>
      <w:r w:rsidR="00163CA8" w:rsidRPr="005B077E">
        <w:rPr>
          <w:rFonts w:cs="Arial"/>
          <w:b/>
          <w:sz w:val="20"/>
        </w:rPr>
        <w:t>Educa</w:t>
      </w:r>
      <w:proofErr w:type="spellEnd"/>
      <w:r w:rsidR="00163CA8" w:rsidRPr="005B077E">
        <w:rPr>
          <w:rFonts w:cs="Arial"/>
          <w:b/>
          <w:sz w:val="20"/>
        </w:rPr>
        <w:t xml:space="preserve"> (</w:t>
      </w:r>
      <w:hyperlink r:id="rId8" w:history="1">
        <w:r w:rsidR="00163CA8" w:rsidRPr="005B077E">
          <w:rPr>
            <w:rStyle w:val="Hypertextovodkaz"/>
            <w:rFonts w:cs="Arial"/>
            <w:b/>
            <w:sz w:val="20"/>
          </w:rPr>
          <w:t>www.cbaeduca</w:t>
        </w:r>
      </w:hyperlink>
      <w:r w:rsidR="00163CA8" w:rsidRPr="005B077E">
        <w:rPr>
          <w:rFonts w:cs="Arial"/>
          <w:b/>
          <w:sz w:val="20"/>
        </w:rPr>
        <w:t>)</w:t>
      </w:r>
      <w:r w:rsidR="00624A17" w:rsidRPr="005B077E">
        <w:rPr>
          <w:rFonts w:cs="Arial"/>
          <w:b/>
          <w:sz w:val="20"/>
        </w:rPr>
        <w:t xml:space="preserve"> provozovaném </w:t>
      </w:r>
      <w:r w:rsidR="00A7095F" w:rsidRPr="005B077E">
        <w:rPr>
          <w:rFonts w:cs="Arial"/>
          <w:b/>
          <w:sz w:val="20"/>
        </w:rPr>
        <w:t>Česk</w:t>
      </w:r>
      <w:r w:rsidR="00624A17" w:rsidRPr="005B077E">
        <w:rPr>
          <w:rFonts w:cs="Arial"/>
          <w:b/>
          <w:sz w:val="20"/>
        </w:rPr>
        <w:t>ou</w:t>
      </w:r>
      <w:r w:rsidR="00A7095F" w:rsidRPr="005B077E">
        <w:rPr>
          <w:rFonts w:cs="Arial"/>
          <w:b/>
          <w:sz w:val="20"/>
        </w:rPr>
        <w:t xml:space="preserve"> bankovní asociac</w:t>
      </w:r>
      <w:r w:rsidR="00624A17" w:rsidRPr="005B077E">
        <w:rPr>
          <w:rFonts w:cs="Arial"/>
          <w:b/>
          <w:sz w:val="20"/>
        </w:rPr>
        <w:t>í</w:t>
      </w:r>
      <w:r w:rsidR="00372F05" w:rsidRPr="005B077E">
        <w:rPr>
          <w:rFonts w:cs="Arial"/>
          <w:b/>
          <w:sz w:val="20"/>
        </w:rPr>
        <w:t xml:space="preserve"> (ČBA)</w:t>
      </w:r>
      <w:r w:rsidR="00624A17" w:rsidRPr="005B077E">
        <w:rPr>
          <w:rFonts w:cs="Arial"/>
          <w:b/>
          <w:sz w:val="20"/>
        </w:rPr>
        <w:t>.</w:t>
      </w:r>
      <w:bookmarkEnd w:id="0"/>
    </w:p>
    <w:p w:rsidR="00C750D2" w:rsidRPr="005B077E" w:rsidRDefault="00FA345C" w:rsidP="00C750D2">
      <w:pPr>
        <w:spacing w:before="100" w:beforeAutospacing="1" w:after="100" w:afterAutospacing="1"/>
        <w:rPr>
          <w:rFonts w:cs="Arial"/>
          <w:sz w:val="20"/>
        </w:rPr>
      </w:pPr>
      <w:r w:rsidRPr="005B077E">
        <w:rPr>
          <w:rFonts w:cs="Arial"/>
          <w:sz w:val="20"/>
        </w:rPr>
        <w:t xml:space="preserve">Na základě </w:t>
      </w:r>
      <w:r w:rsidR="00A93454" w:rsidRPr="005B077E">
        <w:rPr>
          <w:rFonts w:cs="Arial"/>
          <w:b/>
          <w:sz w:val="20"/>
        </w:rPr>
        <w:t xml:space="preserve">novely </w:t>
      </w:r>
      <w:r w:rsidRPr="005B077E">
        <w:rPr>
          <w:rFonts w:cs="Arial"/>
          <w:sz w:val="20"/>
        </w:rPr>
        <w:t>zákon</w:t>
      </w:r>
      <w:r w:rsidR="00A93454" w:rsidRPr="005B077E">
        <w:rPr>
          <w:rFonts w:cs="Arial"/>
          <w:sz w:val="20"/>
        </w:rPr>
        <w:t>a</w:t>
      </w:r>
      <w:r w:rsidRPr="005B077E">
        <w:rPr>
          <w:rFonts w:cs="Arial"/>
          <w:sz w:val="20"/>
        </w:rPr>
        <w:t xml:space="preserve"> o podnikání na kapitálovém trhu platí p</w:t>
      </w:r>
      <w:r w:rsidR="00C750D2" w:rsidRPr="005B077E">
        <w:rPr>
          <w:rFonts w:cs="Arial"/>
          <w:sz w:val="20"/>
        </w:rPr>
        <w:t>ovinnost absolvovat zkoušky odbornosti pro kapitálový trh pro všechny nové</w:t>
      </w:r>
      <w:r w:rsidR="00A7095F" w:rsidRPr="005B077E">
        <w:rPr>
          <w:rFonts w:cs="Arial"/>
          <w:sz w:val="20"/>
        </w:rPr>
        <w:t>,</w:t>
      </w:r>
      <w:r w:rsidR="00C750D2" w:rsidRPr="005B077E">
        <w:rPr>
          <w:rFonts w:cs="Arial"/>
          <w:sz w:val="20"/>
        </w:rPr>
        <w:t xml:space="preserve"> ale i stávající investiční poradce, zaměstnance bank i dalších společností, kteří jednají se zákazníky v rámci poskytování investičních služeb, anebo jsou za tyto aktivity v rámci společnosti odpovědné. </w:t>
      </w:r>
    </w:p>
    <w:p w:rsidR="009F2134" w:rsidRPr="005B077E" w:rsidRDefault="00FA345C" w:rsidP="003D3951">
      <w:pPr>
        <w:spacing w:before="100" w:beforeAutospacing="1" w:after="100" w:afterAutospacing="1"/>
        <w:rPr>
          <w:rFonts w:cs="Arial"/>
          <w:sz w:val="20"/>
        </w:rPr>
      </w:pPr>
      <w:r w:rsidRPr="005B077E">
        <w:rPr>
          <w:rFonts w:cs="Arial"/>
          <w:sz w:val="20"/>
        </w:rPr>
        <w:t xml:space="preserve">Stejně jako </w:t>
      </w:r>
      <w:r w:rsidR="00C41126" w:rsidRPr="005B077E">
        <w:rPr>
          <w:rFonts w:cs="Arial"/>
          <w:sz w:val="20"/>
        </w:rPr>
        <w:t xml:space="preserve">v případě </w:t>
      </w:r>
      <w:r w:rsidR="009F2134" w:rsidRPr="005B077E">
        <w:rPr>
          <w:rFonts w:cs="Arial"/>
          <w:sz w:val="20"/>
        </w:rPr>
        <w:t>spotřebitelských úvěrů</w:t>
      </w:r>
      <w:r w:rsidR="00C41126" w:rsidRPr="005B077E">
        <w:rPr>
          <w:rFonts w:cs="Arial"/>
          <w:sz w:val="20"/>
        </w:rPr>
        <w:t xml:space="preserve">, </w:t>
      </w:r>
      <w:r w:rsidR="009F2134" w:rsidRPr="005B077E">
        <w:rPr>
          <w:rFonts w:cs="Arial"/>
          <w:sz w:val="20"/>
        </w:rPr>
        <w:t>kde pro finanční poradce platí po</w:t>
      </w:r>
      <w:r w:rsidR="00377FD4" w:rsidRPr="005B077E">
        <w:rPr>
          <w:rFonts w:cs="Arial"/>
          <w:sz w:val="20"/>
        </w:rPr>
        <w:t>vinnost</w:t>
      </w:r>
      <w:r w:rsidR="00624A17" w:rsidRPr="005B077E">
        <w:rPr>
          <w:rFonts w:cs="Arial"/>
          <w:sz w:val="20"/>
        </w:rPr>
        <w:t xml:space="preserve"> </w:t>
      </w:r>
      <w:r w:rsidR="009F2134" w:rsidRPr="005B077E">
        <w:rPr>
          <w:rFonts w:cs="Arial"/>
          <w:sz w:val="20"/>
        </w:rPr>
        <w:t>prokáz</w:t>
      </w:r>
      <w:r w:rsidR="00377FD4" w:rsidRPr="005B077E">
        <w:rPr>
          <w:rFonts w:cs="Arial"/>
          <w:sz w:val="20"/>
        </w:rPr>
        <w:t>at</w:t>
      </w:r>
      <w:r w:rsidR="009F2134" w:rsidRPr="005B077E">
        <w:rPr>
          <w:rFonts w:cs="Arial"/>
          <w:sz w:val="20"/>
        </w:rPr>
        <w:t xml:space="preserve"> odborn</w:t>
      </w:r>
      <w:r w:rsidR="00377FD4" w:rsidRPr="005B077E">
        <w:rPr>
          <w:rFonts w:cs="Arial"/>
          <w:sz w:val="20"/>
        </w:rPr>
        <w:t>ou</w:t>
      </w:r>
      <w:r w:rsidR="009F2134" w:rsidRPr="005B077E">
        <w:rPr>
          <w:rFonts w:cs="Arial"/>
          <w:sz w:val="20"/>
        </w:rPr>
        <w:t xml:space="preserve"> způsobilost prostřednictvím odborné zkoušky </w:t>
      </w:r>
      <w:r w:rsidR="00377FD4" w:rsidRPr="005B077E">
        <w:rPr>
          <w:rFonts w:cs="Arial"/>
          <w:sz w:val="20"/>
        </w:rPr>
        <w:t>do 30.</w:t>
      </w:r>
      <w:r w:rsidR="00624A17" w:rsidRPr="005B077E">
        <w:rPr>
          <w:rFonts w:cs="Arial"/>
          <w:sz w:val="20"/>
        </w:rPr>
        <w:t xml:space="preserve"> </w:t>
      </w:r>
      <w:r w:rsidR="00377FD4" w:rsidRPr="005B077E">
        <w:rPr>
          <w:rFonts w:cs="Arial"/>
          <w:sz w:val="20"/>
        </w:rPr>
        <w:t>listopadu</w:t>
      </w:r>
      <w:r w:rsidR="009F2134" w:rsidRPr="005B077E">
        <w:rPr>
          <w:rFonts w:cs="Arial"/>
          <w:sz w:val="20"/>
        </w:rPr>
        <w:t xml:space="preserve"> tohoto roku, </w:t>
      </w:r>
      <w:r w:rsidRPr="005B077E">
        <w:rPr>
          <w:rFonts w:cs="Arial"/>
          <w:sz w:val="20"/>
        </w:rPr>
        <w:t xml:space="preserve">se </w:t>
      </w:r>
      <w:r w:rsidR="009F2134" w:rsidRPr="005B077E">
        <w:rPr>
          <w:rFonts w:cs="Arial"/>
          <w:sz w:val="20"/>
        </w:rPr>
        <w:t xml:space="preserve">i investiční poradci na své zkoušky </w:t>
      </w:r>
      <w:r w:rsidRPr="005B077E">
        <w:rPr>
          <w:rFonts w:cs="Arial"/>
          <w:sz w:val="20"/>
        </w:rPr>
        <w:t>bud</w:t>
      </w:r>
      <w:r w:rsidR="009F2134" w:rsidRPr="005B077E">
        <w:rPr>
          <w:rFonts w:cs="Arial"/>
          <w:sz w:val="20"/>
        </w:rPr>
        <w:t>ou</w:t>
      </w:r>
      <w:r w:rsidRPr="005B077E">
        <w:rPr>
          <w:rFonts w:cs="Arial"/>
          <w:sz w:val="20"/>
        </w:rPr>
        <w:t xml:space="preserve"> </w:t>
      </w:r>
      <w:r w:rsidR="009F2134" w:rsidRPr="005B077E">
        <w:rPr>
          <w:rFonts w:cs="Arial"/>
          <w:sz w:val="20"/>
        </w:rPr>
        <w:t xml:space="preserve">muset </w:t>
      </w:r>
      <w:r w:rsidRPr="005B077E">
        <w:rPr>
          <w:rFonts w:cs="Arial"/>
          <w:sz w:val="20"/>
        </w:rPr>
        <w:t>důkladně připravit</w:t>
      </w:r>
      <w:r w:rsidR="00063C7F" w:rsidRPr="005B077E">
        <w:rPr>
          <w:rFonts w:cs="Arial"/>
          <w:sz w:val="20"/>
        </w:rPr>
        <w:t xml:space="preserve"> a zkoušku složit během stanoveného přechodného období, konkrétně do 3 ledna 2020</w:t>
      </w:r>
      <w:r w:rsidRPr="005B077E">
        <w:rPr>
          <w:rFonts w:cs="Arial"/>
          <w:sz w:val="20"/>
        </w:rPr>
        <w:t xml:space="preserve">. </w:t>
      </w:r>
      <w:r w:rsidR="009F2134" w:rsidRPr="005B077E">
        <w:rPr>
          <w:rFonts w:cs="Arial"/>
          <w:sz w:val="20"/>
        </w:rPr>
        <w:t xml:space="preserve">Zkoušku tvoří </w:t>
      </w:r>
      <w:r w:rsidR="00377FD4" w:rsidRPr="005B077E">
        <w:rPr>
          <w:rFonts w:cs="Arial"/>
          <w:sz w:val="20"/>
        </w:rPr>
        <w:t>jedinečně generované</w:t>
      </w:r>
      <w:r w:rsidR="00624A17" w:rsidRPr="005B077E">
        <w:rPr>
          <w:rFonts w:cs="Arial"/>
          <w:sz w:val="20"/>
        </w:rPr>
        <w:t xml:space="preserve"> </w:t>
      </w:r>
      <w:r w:rsidR="009F2134" w:rsidRPr="005B077E">
        <w:rPr>
          <w:rFonts w:cs="Arial"/>
          <w:sz w:val="20"/>
        </w:rPr>
        <w:t xml:space="preserve">testy, </w:t>
      </w:r>
      <w:r w:rsidR="00377FD4" w:rsidRPr="005B077E">
        <w:rPr>
          <w:rFonts w:cs="Arial"/>
          <w:sz w:val="20"/>
        </w:rPr>
        <w:t>v</w:t>
      </w:r>
      <w:r w:rsidR="009F2134" w:rsidRPr="005B077E">
        <w:rPr>
          <w:rFonts w:cs="Arial"/>
          <w:sz w:val="20"/>
        </w:rPr>
        <w:t xml:space="preserve"> nichž musí správně zodpovědět alespoň </w:t>
      </w:r>
      <w:r w:rsidR="00377FD4" w:rsidRPr="005B077E">
        <w:rPr>
          <w:rFonts w:cs="Arial"/>
          <w:sz w:val="20"/>
        </w:rPr>
        <w:t>6</w:t>
      </w:r>
      <w:r w:rsidR="00B6754C" w:rsidRPr="005B077E">
        <w:rPr>
          <w:rFonts w:cs="Arial"/>
          <w:sz w:val="20"/>
        </w:rPr>
        <w:t>0 % otázek</w:t>
      </w:r>
      <w:r w:rsidR="00377FD4" w:rsidRPr="005B077E">
        <w:rPr>
          <w:rFonts w:cs="Arial"/>
          <w:sz w:val="20"/>
        </w:rPr>
        <w:t xml:space="preserve"> z každé jednotlivé části (prokazování znalostí i prokazování dovedností), a přitom zároveň 75</w:t>
      </w:r>
      <w:r w:rsidR="00624A17" w:rsidRPr="005B077E">
        <w:rPr>
          <w:rFonts w:cs="Arial"/>
          <w:sz w:val="20"/>
        </w:rPr>
        <w:t xml:space="preserve"> </w:t>
      </w:r>
      <w:r w:rsidR="00377FD4" w:rsidRPr="005B077E">
        <w:rPr>
          <w:rFonts w:cs="Arial"/>
          <w:sz w:val="20"/>
        </w:rPr>
        <w:t>% otázek z celkového počtu otázek v testu.</w:t>
      </w:r>
    </w:p>
    <w:p w:rsidR="00A93454" w:rsidRDefault="00163CA8" w:rsidP="003D3951">
      <w:pPr>
        <w:spacing w:before="100" w:beforeAutospacing="1" w:after="100" w:afterAutospacing="1"/>
        <w:rPr>
          <w:rFonts w:cs="Arial"/>
          <w:sz w:val="20"/>
        </w:rPr>
      </w:pPr>
      <w:r w:rsidRPr="005B077E">
        <w:rPr>
          <w:rFonts w:cs="Arial"/>
          <w:sz w:val="20"/>
        </w:rPr>
        <w:t>Testy na stránkách</w:t>
      </w:r>
      <w:r w:rsidRPr="005B077E">
        <w:rPr>
          <w:rFonts w:cs="Arial"/>
          <w:b/>
          <w:sz w:val="20"/>
        </w:rPr>
        <w:t xml:space="preserve"> </w:t>
      </w:r>
      <w:hyperlink r:id="rId9" w:tgtFrame="_new" w:history="1">
        <w:r w:rsidRPr="005B077E">
          <w:rPr>
            <w:rFonts w:cs="Arial"/>
            <w:b/>
            <w:color w:val="0000FF"/>
            <w:sz w:val="20"/>
            <w:u w:val="single"/>
          </w:rPr>
          <w:t>www.cbaeduca.cz</w:t>
        </w:r>
      </w:hyperlink>
      <w:r w:rsidR="00372F05" w:rsidRPr="005B077E">
        <w:rPr>
          <w:rFonts w:cs="Arial"/>
          <w:sz w:val="20"/>
        </w:rPr>
        <w:t xml:space="preserve"> </w:t>
      </w:r>
      <w:r w:rsidRPr="005B077E">
        <w:rPr>
          <w:rFonts w:cs="Arial"/>
          <w:sz w:val="20"/>
        </w:rPr>
        <w:t xml:space="preserve">odpovídají všemi </w:t>
      </w:r>
      <w:r w:rsidR="003D3951" w:rsidRPr="005B077E">
        <w:rPr>
          <w:rFonts w:cs="Arial"/>
          <w:sz w:val="20"/>
        </w:rPr>
        <w:t>svými parametry zkouškovým testům</w:t>
      </w:r>
      <w:r w:rsidR="00063C7F" w:rsidRPr="005B077E">
        <w:rPr>
          <w:rFonts w:cs="Arial"/>
          <w:sz w:val="20"/>
        </w:rPr>
        <w:t>.</w:t>
      </w:r>
      <w:r w:rsidR="00624A17" w:rsidRPr="005B077E">
        <w:rPr>
          <w:rFonts w:cs="Arial"/>
          <w:sz w:val="20"/>
        </w:rPr>
        <w:t xml:space="preserve"> </w:t>
      </w:r>
      <w:r w:rsidR="003D3951" w:rsidRPr="005B077E">
        <w:rPr>
          <w:rFonts w:cs="Arial"/>
          <w:sz w:val="20"/>
        </w:rPr>
        <w:t>„</w:t>
      </w:r>
      <w:r w:rsidR="003D3951" w:rsidRPr="005B077E">
        <w:rPr>
          <w:rFonts w:cs="Arial"/>
          <w:i/>
          <w:sz w:val="20"/>
        </w:rPr>
        <w:t>Cvičné testy jsou generovány na základě stanovených pravidel z platného souboru zkouškových otázek vydaného Českou národní bankou tak, aby každý z nich byl jedinečný stejně jako na samotné zkoušce“</w:t>
      </w:r>
      <w:r w:rsidR="00624A17" w:rsidRPr="005B077E">
        <w:rPr>
          <w:rFonts w:cs="Arial"/>
          <w:i/>
          <w:sz w:val="20"/>
        </w:rPr>
        <w:t>,</w:t>
      </w:r>
      <w:r w:rsidR="003D3951" w:rsidRPr="005B077E">
        <w:rPr>
          <w:rFonts w:cs="Arial"/>
          <w:sz w:val="20"/>
        </w:rPr>
        <w:t xml:space="preserve"> říká vedoucí vzdělávacích projektů ČBA, Helena Brychová. Soubor zkouškových otázek připravila Česká národní banka společně s Ministerstvem financí a </w:t>
      </w:r>
      <w:r w:rsidR="00C41126" w:rsidRPr="005B077E">
        <w:rPr>
          <w:rFonts w:cs="Arial"/>
          <w:sz w:val="20"/>
        </w:rPr>
        <w:t>v</w:t>
      </w:r>
      <w:r w:rsidR="003D3951" w:rsidRPr="005B077E">
        <w:rPr>
          <w:rFonts w:cs="Arial"/>
          <w:sz w:val="20"/>
        </w:rPr>
        <w:t xml:space="preserve"> červenc</w:t>
      </w:r>
      <w:r w:rsidR="00C41126" w:rsidRPr="005B077E">
        <w:rPr>
          <w:rFonts w:cs="Arial"/>
          <w:sz w:val="20"/>
        </w:rPr>
        <w:t>i</w:t>
      </w:r>
      <w:r w:rsidR="003D3951" w:rsidRPr="005B077E">
        <w:rPr>
          <w:rFonts w:cs="Arial"/>
          <w:sz w:val="20"/>
        </w:rPr>
        <w:t xml:space="preserve"> byla doplněna</w:t>
      </w:r>
      <w:r w:rsidR="003D3951" w:rsidRPr="003D3951">
        <w:rPr>
          <w:rFonts w:cs="Arial"/>
          <w:sz w:val="20"/>
        </w:rPr>
        <w:t xml:space="preserve"> i pravidla, která akreditovaným osobám umožňují generovat zkouškové testy. </w:t>
      </w:r>
    </w:p>
    <w:p w:rsidR="00A93454" w:rsidRPr="00742ACF" w:rsidRDefault="00A93454" w:rsidP="00A93454">
      <w:pPr>
        <w:spacing w:before="100" w:beforeAutospacing="1" w:after="100" w:afterAutospacing="1"/>
        <w:rPr>
          <w:rFonts w:cs="Arial"/>
          <w:sz w:val="20"/>
        </w:rPr>
      </w:pPr>
      <w:r w:rsidRPr="00742ACF">
        <w:rPr>
          <w:rFonts w:cs="Arial"/>
          <w:sz w:val="20"/>
        </w:rPr>
        <w:t>ČBA je jednou z prvních institucí, která pro provádění odborných zkoušek</w:t>
      </w:r>
      <w:r w:rsidRPr="00A7095F">
        <w:rPr>
          <w:rFonts w:cs="Arial"/>
          <w:sz w:val="20"/>
        </w:rPr>
        <w:t xml:space="preserve"> </w:t>
      </w:r>
      <w:r w:rsidRPr="00AC1D4C">
        <w:rPr>
          <w:rFonts w:cs="Arial"/>
          <w:sz w:val="20"/>
        </w:rPr>
        <w:t xml:space="preserve">od České národní banky </w:t>
      </w:r>
      <w:r w:rsidR="00B6754C" w:rsidRPr="006476B5">
        <w:rPr>
          <w:rFonts w:cs="Arial"/>
          <w:sz w:val="20"/>
        </w:rPr>
        <w:t xml:space="preserve">získala </w:t>
      </w:r>
      <w:r w:rsidRPr="006476B5">
        <w:rPr>
          <w:rFonts w:cs="Arial"/>
          <w:sz w:val="20"/>
        </w:rPr>
        <w:t>akreditaci</w:t>
      </w:r>
      <w:r w:rsidRPr="00742ACF">
        <w:rPr>
          <w:rFonts w:cs="Arial"/>
          <w:sz w:val="20"/>
        </w:rPr>
        <w:t xml:space="preserve">. Možnost využít pro přípravu a skládání povinných zkoušek odbornosti na finančním trhu vzdělávací portál ČBA </w:t>
      </w:r>
      <w:proofErr w:type="spellStart"/>
      <w:r w:rsidRPr="00742ACF">
        <w:rPr>
          <w:rFonts w:cs="Arial"/>
          <w:sz w:val="20"/>
        </w:rPr>
        <w:t>Educa</w:t>
      </w:r>
      <w:proofErr w:type="spellEnd"/>
      <w:r w:rsidRPr="00742ACF">
        <w:rPr>
          <w:rFonts w:cs="Arial"/>
          <w:sz w:val="20"/>
        </w:rPr>
        <w:t xml:space="preserve">, se tak </w:t>
      </w:r>
      <w:r w:rsidR="00B6754C">
        <w:rPr>
          <w:rFonts w:cs="Arial"/>
          <w:sz w:val="20"/>
        </w:rPr>
        <w:t xml:space="preserve">nyní </w:t>
      </w:r>
      <w:r w:rsidRPr="00742ACF">
        <w:rPr>
          <w:rFonts w:cs="Arial"/>
          <w:sz w:val="20"/>
        </w:rPr>
        <w:t>po spotřebitelských úvěrech a penzích rozš</w:t>
      </w:r>
      <w:r>
        <w:rPr>
          <w:rFonts w:cs="Arial"/>
          <w:sz w:val="20"/>
        </w:rPr>
        <w:t>ířila</w:t>
      </w:r>
      <w:r w:rsidRPr="00742ACF">
        <w:rPr>
          <w:rFonts w:cs="Arial"/>
          <w:sz w:val="20"/>
        </w:rPr>
        <w:t xml:space="preserve"> i na oblast investic. </w:t>
      </w:r>
    </w:p>
    <w:p w:rsidR="004E0FF1" w:rsidRDefault="004E0FF1" w:rsidP="004E0FF1">
      <w:pPr>
        <w:spacing w:before="100" w:beforeAutospacing="1" w:after="100" w:afterAutospacing="1"/>
        <w:rPr>
          <w:rFonts w:cs="Arial"/>
          <w:sz w:val="20"/>
        </w:rPr>
      </w:pPr>
      <w:r>
        <w:rPr>
          <w:rFonts w:cs="Arial"/>
          <w:sz w:val="20"/>
        </w:rPr>
        <w:t>S</w:t>
      </w:r>
      <w:r w:rsidR="003D3951" w:rsidRPr="003D3951">
        <w:rPr>
          <w:rFonts w:cs="Arial"/>
          <w:sz w:val="20"/>
        </w:rPr>
        <w:t> ohledem na dostatečně dlouhé přechodné období, které zákon o podnikání na kapitálovém trhu</w:t>
      </w:r>
      <w:r w:rsidR="00372F05">
        <w:rPr>
          <w:rFonts w:cs="Arial"/>
          <w:sz w:val="20"/>
        </w:rPr>
        <w:t xml:space="preserve"> pro jejich absolvování</w:t>
      </w:r>
      <w:r w:rsidR="003D3951" w:rsidRPr="003D3951">
        <w:rPr>
          <w:rFonts w:cs="Arial"/>
          <w:sz w:val="20"/>
        </w:rPr>
        <w:t xml:space="preserve"> stanoví</w:t>
      </w:r>
      <w:r>
        <w:rPr>
          <w:rFonts w:cs="Arial"/>
          <w:sz w:val="20"/>
        </w:rPr>
        <w:t xml:space="preserve">, </w:t>
      </w:r>
      <w:r w:rsidRPr="003D3951">
        <w:rPr>
          <w:rFonts w:cs="Arial"/>
          <w:sz w:val="20"/>
        </w:rPr>
        <w:t xml:space="preserve">plánuje ČBA </w:t>
      </w:r>
      <w:r>
        <w:rPr>
          <w:rFonts w:cs="Arial"/>
          <w:sz w:val="20"/>
        </w:rPr>
        <w:t>uskutečnit p</w:t>
      </w:r>
      <w:r w:rsidRPr="003D3951">
        <w:rPr>
          <w:rFonts w:cs="Arial"/>
          <w:sz w:val="20"/>
        </w:rPr>
        <w:t>rvní termíny zkoušek na podzim letošního roku</w:t>
      </w:r>
      <w:r w:rsidR="003D3951" w:rsidRPr="003D3951">
        <w:rPr>
          <w:rFonts w:cs="Arial"/>
          <w:sz w:val="20"/>
        </w:rPr>
        <w:t xml:space="preserve">. </w:t>
      </w:r>
      <w:r w:rsidR="00692B48">
        <w:rPr>
          <w:rFonts w:cs="Arial"/>
          <w:iCs/>
          <w:sz w:val="20"/>
        </w:rPr>
        <w:t>Zkoušky bude organizovat ve</w:t>
      </w:r>
      <w:r w:rsidR="00692B48" w:rsidRPr="003D3951">
        <w:rPr>
          <w:rFonts w:cs="Arial"/>
          <w:iCs/>
          <w:sz w:val="20"/>
        </w:rPr>
        <w:t xml:space="preserve"> všech krajských městech</w:t>
      </w:r>
      <w:r w:rsidR="00692B48">
        <w:rPr>
          <w:rFonts w:cs="Arial"/>
          <w:iCs/>
          <w:sz w:val="20"/>
        </w:rPr>
        <w:t xml:space="preserve">. </w:t>
      </w:r>
      <w:r w:rsidRPr="003D3951">
        <w:rPr>
          <w:rFonts w:cs="Arial"/>
          <w:sz w:val="20"/>
        </w:rPr>
        <w:t>V ceně zkoušky</w:t>
      </w:r>
      <w:r>
        <w:rPr>
          <w:rFonts w:cs="Arial"/>
          <w:sz w:val="20"/>
        </w:rPr>
        <w:t xml:space="preserve"> pro kapitálový trh</w:t>
      </w:r>
      <w:r w:rsidRPr="003D3951">
        <w:rPr>
          <w:rFonts w:cs="Arial"/>
          <w:sz w:val="20"/>
        </w:rPr>
        <w:t>, kterou bude u ČBA možné skládat za 880,- Kč (cena bez DPH), budou e-learningové kurzy, vysvětlení k jednotlivým otázkám a samozřejmě i cvičné testy, které jsou k dispozici již nyní. “</w:t>
      </w:r>
      <w:r w:rsidRPr="003D3951">
        <w:rPr>
          <w:rFonts w:cs="Arial"/>
          <w:i/>
          <w:sz w:val="20"/>
        </w:rPr>
        <w:t>Cvičné testy jsou jednou z nejefektivnějších možností přípravy, to se nám potvrdilo již u spotřebitelských úvěrů, a proto jsme se i zde rozhodli jít stejnou cestou a v první fázi otevřít pro širokou odbornou, ale i laickou, veřejnost možnost otestovat si zdarma své znalosti a udělat si představu o tom, jak bude zkouška vypadat,“</w:t>
      </w:r>
      <w:r w:rsidRPr="003D3951">
        <w:rPr>
          <w:rFonts w:cs="Arial"/>
          <w:sz w:val="20"/>
        </w:rPr>
        <w:t xml:space="preserve"> dodává Helena Brychová.</w:t>
      </w:r>
    </w:p>
    <w:p w:rsidR="00372F05" w:rsidRPr="003D3951" w:rsidRDefault="00372F05" w:rsidP="00372F05">
      <w:pPr>
        <w:spacing w:before="100" w:beforeAutospacing="1" w:after="100" w:afterAutospacing="1"/>
        <w:rPr>
          <w:rFonts w:cs="Arial"/>
          <w:sz w:val="20"/>
        </w:rPr>
      </w:pPr>
      <w:r w:rsidRPr="005B077E">
        <w:rPr>
          <w:rFonts w:cs="Arial"/>
          <w:sz w:val="20"/>
        </w:rPr>
        <w:t>Osvědčení, které je vydáváno po úspěšném vykonání odborné zkoušky obsahuje vždy QR kód, který umožňuje ověření jeho pravosti. Osvědčení je v elektronické podobě uchováváno v systému ČBA Educa, ve kterém je možné jej pod uživatelským přístupem vždy dohledat. Osvědčením s logem ČBA se v oblasti spotřebitelských úvěrů může pochlubit již více než 10 000 osob</w:t>
      </w:r>
      <w:r w:rsidRPr="003D3951">
        <w:rPr>
          <w:rFonts w:cs="Arial"/>
          <w:iCs/>
          <w:sz w:val="20"/>
        </w:rPr>
        <w:t>.</w:t>
      </w:r>
    </w:p>
    <w:p w:rsidR="00372F05" w:rsidRDefault="00372F05" w:rsidP="003D3951">
      <w:pPr>
        <w:spacing w:before="100" w:beforeAutospacing="1" w:after="100" w:afterAutospacing="1"/>
        <w:rPr>
          <w:rFonts w:cs="Arial"/>
          <w:sz w:val="20"/>
        </w:rPr>
      </w:pPr>
    </w:p>
    <w:p w:rsidR="00372F05" w:rsidRDefault="00372F05" w:rsidP="003D3951">
      <w:pPr>
        <w:spacing w:before="100" w:beforeAutospacing="1" w:after="100" w:afterAutospacing="1"/>
        <w:rPr>
          <w:rFonts w:cs="Arial"/>
          <w:sz w:val="20"/>
        </w:rPr>
      </w:pPr>
    </w:p>
    <w:p w:rsidR="00372F05" w:rsidRDefault="00372F05" w:rsidP="003D3951">
      <w:pPr>
        <w:spacing w:before="100" w:beforeAutospacing="1" w:after="100" w:afterAutospacing="1"/>
        <w:rPr>
          <w:rFonts w:cs="Arial"/>
          <w:sz w:val="20"/>
        </w:rPr>
      </w:pPr>
    </w:p>
    <w:p w:rsidR="00372F05" w:rsidRPr="003D3951" w:rsidRDefault="00372F05" w:rsidP="003D3951">
      <w:pPr>
        <w:spacing w:before="100" w:beforeAutospacing="1" w:after="100" w:afterAutospacing="1"/>
        <w:rPr>
          <w:rFonts w:cs="Arial"/>
          <w:sz w:val="20"/>
        </w:rPr>
      </w:pPr>
    </w:p>
    <w:p w:rsidR="00D804FB" w:rsidRPr="003D3951" w:rsidRDefault="00D804FB" w:rsidP="009346E9">
      <w:pPr>
        <w:pStyle w:val="ListParagraph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3D3951">
        <w:rPr>
          <w:rFonts w:ascii="Arial" w:hAnsi="Arial" w:cs="Arial"/>
          <w:sz w:val="18"/>
          <w:szCs w:val="18"/>
        </w:rPr>
        <w:lastRenderedPageBreak/>
        <w:t>------</w:t>
      </w:r>
    </w:p>
    <w:p w:rsidR="00BF3D86" w:rsidRPr="003D3951" w:rsidRDefault="00BF3D86" w:rsidP="009346E9">
      <w:pPr>
        <w:pStyle w:val="Standard"/>
        <w:spacing w:line="276" w:lineRule="auto"/>
        <w:ind w:left="28" w:hanging="28"/>
        <w:rPr>
          <w:rFonts w:cs="Arial"/>
          <w:b/>
          <w:szCs w:val="18"/>
        </w:rPr>
      </w:pPr>
      <w:r w:rsidRPr="003D3951">
        <w:rPr>
          <w:rFonts w:cs="Arial"/>
          <w:b/>
          <w:szCs w:val="18"/>
        </w:rPr>
        <w:t>O České bankovní asociaci</w:t>
      </w:r>
    </w:p>
    <w:p w:rsidR="00BF3D86" w:rsidRPr="003D3951" w:rsidRDefault="00BF3D86" w:rsidP="009346E9">
      <w:pPr>
        <w:pStyle w:val="Standard"/>
        <w:spacing w:line="276" w:lineRule="auto"/>
        <w:ind w:left="28" w:hanging="28"/>
        <w:rPr>
          <w:rFonts w:cs="Arial"/>
          <w:szCs w:val="18"/>
        </w:rPr>
      </w:pPr>
      <w:r w:rsidRPr="003D3951">
        <w:rPr>
          <w:rFonts w:cs="Arial"/>
          <w:szCs w:val="18"/>
        </w:rPr>
        <w:t>Česká bankovní asociace vznikla v roce 1990 a je dobrovolným sdružením právnických osob podnikajících v</w:t>
      </w:r>
      <w:r w:rsidR="00A62F36" w:rsidRPr="003D3951">
        <w:rPr>
          <w:rFonts w:cs="Arial"/>
          <w:szCs w:val="18"/>
        </w:rPr>
        <w:t> </w:t>
      </w:r>
      <w:r w:rsidRPr="003D3951">
        <w:rPr>
          <w:rFonts w:cs="Arial"/>
          <w:szCs w:val="18"/>
        </w:rPr>
        <w:t>oblasti peněžnictví. V současné době sdružuje 3</w:t>
      </w:r>
      <w:r w:rsidR="00B51E56" w:rsidRPr="003D3951">
        <w:rPr>
          <w:rFonts w:cs="Arial"/>
          <w:szCs w:val="18"/>
        </w:rPr>
        <w:t>8</w:t>
      </w:r>
      <w:r w:rsidRPr="003D3951">
        <w:rPr>
          <w:rFonts w:cs="Arial"/>
          <w:szCs w:val="18"/>
        </w:rPr>
        <w:t xml:space="preserve"> členů. Rolí asociace je především zastupovat a prosazovat společné zájmy členů, prezentovat roli a zájmy bankovnictví vůči veřejnosti, podílet se na standardizaci postupů v</w:t>
      </w:r>
      <w:r w:rsidR="00A62F36" w:rsidRPr="003D3951">
        <w:rPr>
          <w:rFonts w:cs="Arial"/>
          <w:i/>
          <w:sz w:val="20"/>
        </w:rPr>
        <w:t> </w:t>
      </w:r>
      <w:r w:rsidRPr="003D3951">
        <w:rPr>
          <w:rFonts w:cs="Arial"/>
          <w:szCs w:val="18"/>
        </w:rPr>
        <w:t>bankovnictví a na vytváření odborných zvyklostí, podporovat harmonizaci bankovní legislativy s legislativou Evropské unie a vyvíjet aktivitu v informativní a školící oblasti. ČBA je členem Evropské bankovní federace a</w:t>
      </w:r>
      <w:r w:rsidR="00A62F36" w:rsidRPr="003D3951">
        <w:rPr>
          <w:rFonts w:cs="Arial"/>
          <w:i/>
          <w:sz w:val="20"/>
        </w:rPr>
        <w:t> </w:t>
      </w:r>
      <w:r w:rsidR="00640D2B" w:rsidRPr="003D3951">
        <w:rPr>
          <w:rFonts w:cs="Arial"/>
          <w:szCs w:val="18"/>
        </w:rPr>
        <w:t>EMMI</w:t>
      </w:r>
      <w:r w:rsidRPr="003D3951">
        <w:rPr>
          <w:rFonts w:cs="Arial"/>
          <w:szCs w:val="18"/>
        </w:rPr>
        <w:t>.</w:t>
      </w:r>
    </w:p>
    <w:p w:rsidR="00900EDC" w:rsidRPr="003D3951" w:rsidRDefault="00900EDC" w:rsidP="009346E9">
      <w:pPr>
        <w:pStyle w:val="Standard"/>
        <w:spacing w:line="276" w:lineRule="auto"/>
        <w:ind w:left="28" w:hanging="28"/>
        <w:rPr>
          <w:rFonts w:cs="Arial"/>
          <w:szCs w:val="18"/>
        </w:rPr>
      </w:pPr>
    </w:p>
    <w:p w:rsidR="00E6487B" w:rsidRPr="003D3951" w:rsidRDefault="00E6487B" w:rsidP="009346E9">
      <w:pPr>
        <w:pStyle w:val="ListParagraph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F13C9F" w:rsidRPr="003D3951" w:rsidRDefault="00F13C9F" w:rsidP="009346E9">
      <w:pPr>
        <w:spacing w:line="276" w:lineRule="auto"/>
        <w:ind w:left="28" w:hanging="28"/>
        <w:outlineLvl w:val="0"/>
        <w:rPr>
          <w:rFonts w:cs="Arial"/>
          <w:b/>
          <w:szCs w:val="18"/>
        </w:rPr>
      </w:pPr>
      <w:r w:rsidRPr="003D3951">
        <w:rPr>
          <w:rFonts w:cs="Arial"/>
          <w:b/>
          <w:szCs w:val="18"/>
        </w:rPr>
        <w:t>Další informace obdržíte na adrese:</w:t>
      </w:r>
    </w:p>
    <w:p w:rsidR="00F13C9F" w:rsidRPr="003D3951" w:rsidRDefault="00F13C9F" w:rsidP="009346E9">
      <w:pPr>
        <w:spacing w:line="276" w:lineRule="auto"/>
        <w:jc w:val="left"/>
        <w:rPr>
          <w:rFonts w:cs="Arial"/>
          <w:b/>
          <w:szCs w:val="18"/>
        </w:rPr>
      </w:pPr>
    </w:p>
    <w:p w:rsidR="00B51E56" w:rsidRPr="003D3951" w:rsidRDefault="00B51E56" w:rsidP="009346E9">
      <w:pPr>
        <w:spacing w:line="276" w:lineRule="auto"/>
        <w:jc w:val="left"/>
        <w:rPr>
          <w:rFonts w:cs="Arial"/>
          <w:b/>
          <w:szCs w:val="18"/>
        </w:rPr>
      </w:pPr>
      <w:r w:rsidRPr="003D3951">
        <w:rPr>
          <w:rFonts w:cs="Arial"/>
          <w:b/>
          <w:noProof/>
          <w:szCs w:val="18"/>
        </w:rPr>
        <w:t>Monika Petrásková</w:t>
      </w:r>
      <w:r w:rsidR="005B077E">
        <w:rPr>
          <w:rFonts w:cs="Arial"/>
          <w:b/>
          <w:noProof/>
          <w:szCs w:val="18"/>
        </w:rPr>
        <w:t>, m</w:t>
      </w:r>
      <w:proofErr w:type="spellStart"/>
      <w:r w:rsidRPr="003D3951">
        <w:rPr>
          <w:rFonts w:cs="Arial"/>
          <w:b/>
          <w:szCs w:val="18"/>
        </w:rPr>
        <w:t>anažer</w:t>
      </w:r>
      <w:proofErr w:type="spellEnd"/>
      <w:r w:rsidRPr="003D3951">
        <w:rPr>
          <w:rFonts w:cs="Arial"/>
          <w:b/>
          <w:szCs w:val="18"/>
        </w:rPr>
        <w:t xml:space="preserve"> PR a komunikace ČBA</w:t>
      </w:r>
    </w:p>
    <w:p w:rsidR="00DA2A09" w:rsidRPr="003D3951" w:rsidRDefault="00DA2A09" w:rsidP="009346E9">
      <w:pPr>
        <w:spacing w:line="276" w:lineRule="auto"/>
        <w:jc w:val="left"/>
        <w:rPr>
          <w:rFonts w:cs="Arial"/>
          <w:b/>
          <w:szCs w:val="18"/>
        </w:rPr>
      </w:pPr>
      <w:r w:rsidRPr="003D3951">
        <w:rPr>
          <w:rFonts w:cs="Arial"/>
          <w:b/>
          <w:szCs w:val="18"/>
        </w:rPr>
        <w:t>petraskova@czech-ba.cz</w:t>
      </w:r>
    </w:p>
    <w:p w:rsidR="006A6028" w:rsidRPr="003D3951" w:rsidRDefault="00B51E56" w:rsidP="009346E9">
      <w:pPr>
        <w:spacing w:line="276" w:lineRule="auto"/>
        <w:jc w:val="left"/>
        <w:rPr>
          <w:rFonts w:cs="Arial"/>
          <w:b/>
          <w:szCs w:val="18"/>
        </w:rPr>
      </w:pPr>
      <w:r w:rsidRPr="003D3951">
        <w:rPr>
          <w:rFonts w:cs="Arial"/>
          <w:b/>
          <w:szCs w:val="18"/>
        </w:rPr>
        <w:t>tel: + 420 733 130 282</w:t>
      </w:r>
    </w:p>
    <w:sectPr w:rsidR="006A6028" w:rsidRPr="003D3951" w:rsidSect="00624A17">
      <w:headerReference w:type="default" r:id="rId10"/>
      <w:pgSz w:w="11906" w:h="16838"/>
      <w:pgMar w:top="2127" w:right="1274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9D3" w:rsidRDefault="009129D3" w:rsidP="005E267D">
      <w:r>
        <w:separator/>
      </w:r>
    </w:p>
  </w:endnote>
  <w:endnote w:type="continuationSeparator" w:id="0">
    <w:p w:rsidR="009129D3" w:rsidRDefault="009129D3" w:rsidP="005E267D">
      <w:r>
        <w:continuationSeparator/>
      </w:r>
    </w:p>
  </w:endnote>
  <w:endnote w:type="continuationNotice" w:id="1">
    <w:p w:rsidR="009129D3" w:rsidRDefault="009129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9D3" w:rsidRDefault="009129D3" w:rsidP="005E267D">
      <w:r>
        <w:separator/>
      </w:r>
    </w:p>
  </w:footnote>
  <w:footnote w:type="continuationSeparator" w:id="0">
    <w:p w:rsidR="009129D3" w:rsidRDefault="009129D3" w:rsidP="005E267D">
      <w:r>
        <w:continuationSeparator/>
      </w:r>
    </w:p>
  </w:footnote>
  <w:footnote w:type="continuationNotice" w:id="1">
    <w:p w:rsidR="009129D3" w:rsidRDefault="009129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45C" w:rsidRPr="008435C7" w:rsidRDefault="00FA345C" w:rsidP="005E267D">
    <w:pPr>
      <w:pStyle w:val="Zhlav"/>
      <w:jc w:val="right"/>
      <w:rPr>
        <w:rFonts w:cs="Arial"/>
        <w:b/>
        <w:sz w:val="20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172720</wp:posOffset>
          </wp:positionV>
          <wp:extent cx="2562860" cy="597535"/>
          <wp:effectExtent l="0" t="0" r="8890" b="0"/>
          <wp:wrapNone/>
          <wp:docPr id="7" name="obrázek 3" descr="logotyp_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typ_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86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-267335</wp:posOffset>
          </wp:positionV>
          <wp:extent cx="7315200" cy="278130"/>
          <wp:effectExtent l="0" t="0" r="0" b="7620"/>
          <wp:wrapNone/>
          <wp:docPr id="8" name="Picture 3" descr="4-3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-3_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78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3503295</wp:posOffset>
          </wp:positionH>
          <wp:positionV relativeFrom="paragraph">
            <wp:posOffset>3965575</wp:posOffset>
          </wp:positionV>
          <wp:extent cx="3163570" cy="6273165"/>
          <wp:effectExtent l="0" t="0" r="0" b="0"/>
          <wp:wrapNone/>
          <wp:docPr id="9" name="obrázek 4" descr="dopisak_tisk_podt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opisak_tisk_podtis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3570" cy="6273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435C7">
      <w:rPr>
        <w:rFonts w:cs="Arial"/>
        <w:b/>
        <w:sz w:val="20"/>
      </w:rPr>
      <w:t>Tisková zpráva</w:t>
    </w:r>
  </w:p>
  <w:p w:rsidR="00FA345C" w:rsidRDefault="00FA34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145F"/>
    <w:multiLevelType w:val="multilevel"/>
    <w:tmpl w:val="7C6A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C2A88"/>
    <w:multiLevelType w:val="hybridMultilevel"/>
    <w:tmpl w:val="CF28ED4E"/>
    <w:lvl w:ilvl="0" w:tplc="6368E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6F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02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66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89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8A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AC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8E1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E4E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07261E"/>
    <w:multiLevelType w:val="hybridMultilevel"/>
    <w:tmpl w:val="32C4ED8A"/>
    <w:lvl w:ilvl="0" w:tplc="F936509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F3786"/>
    <w:multiLevelType w:val="hybridMultilevel"/>
    <w:tmpl w:val="C7244638"/>
    <w:lvl w:ilvl="0" w:tplc="42529684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904F0"/>
    <w:multiLevelType w:val="hybridMultilevel"/>
    <w:tmpl w:val="0FBCD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B63DC"/>
    <w:multiLevelType w:val="hybridMultilevel"/>
    <w:tmpl w:val="57B07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513F2"/>
    <w:multiLevelType w:val="multilevel"/>
    <w:tmpl w:val="D7B6E5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D9620F"/>
    <w:multiLevelType w:val="hybridMultilevel"/>
    <w:tmpl w:val="3C3EA820"/>
    <w:lvl w:ilvl="0" w:tplc="78EA1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639A2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7A0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242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88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41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EB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81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7E6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7792041"/>
    <w:multiLevelType w:val="hybridMultilevel"/>
    <w:tmpl w:val="1A62792C"/>
    <w:lvl w:ilvl="0" w:tplc="2CEA81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DC5D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E058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6A19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ABC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EC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460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866B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CAD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BD44ABB"/>
    <w:multiLevelType w:val="hybridMultilevel"/>
    <w:tmpl w:val="5742E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300F"/>
    <w:multiLevelType w:val="hybridMultilevel"/>
    <w:tmpl w:val="D4CAC05A"/>
    <w:lvl w:ilvl="0" w:tplc="B7FA8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EE4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5A5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A2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9EE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C6A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49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C2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7CC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1221FF0"/>
    <w:multiLevelType w:val="hybridMultilevel"/>
    <w:tmpl w:val="79E8380E"/>
    <w:lvl w:ilvl="0" w:tplc="8CD8C76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6F846E4E"/>
    <w:multiLevelType w:val="hybridMultilevel"/>
    <w:tmpl w:val="E724FFC0"/>
    <w:lvl w:ilvl="0" w:tplc="13308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209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C4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06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880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562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4A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76A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44A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44B225F"/>
    <w:multiLevelType w:val="hybridMultilevel"/>
    <w:tmpl w:val="BB96021C"/>
    <w:lvl w:ilvl="0" w:tplc="31C0E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25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A2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36F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46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CA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72B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65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5FB6C7A"/>
    <w:multiLevelType w:val="hybridMultilevel"/>
    <w:tmpl w:val="C77A4A5A"/>
    <w:lvl w:ilvl="0" w:tplc="040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5" w15:restartNumberingAfterBreak="0">
    <w:nsid w:val="7D044775"/>
    <w:multiLevelType w:val="multilevel"/>
    <w:tmpl w:val="4F32B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8409B2"/>
    <w:multiLevelType w:val="multilevel"/>
    <w:tmpl w:val="3F0C2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16"/>
  </w:num>
  <w:num w:numId="6">
    <w:abstractNumId w:val="9"/>
  </w:num>
  <w:num w:numId="7">
    <w:abstractNumId w:val="15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  <w:num w:numId="12">
    <w:abstractNumId w:val="12"/>
  </w:num>
  <w:num w:numId="13">
    <w:abstractNumId w:val="5"/>
  </w:num>
  <w:num w:numId="14">
    <w:abstractNumId w:val="1"/>
  </w:num>
  <w:num w:numId="15">
    <w:abstractNumId w:val="13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ED1"/>
    <w:rsid w:val="00000ED8"/>
    <w:rsid w:val="0000152C"/>
    <w:rsid w:val="00002C59"/>
    <w:rsid w:val="00004773"/>
    <w:rsid w:val="00006A0E"/>
    <w:rsid w:val="00007094"/>
    <w:rsid w:val="00010486"/>
    <w:rsid w:val="00014796"/>
    <w:rsid w:val="000161F6"/>
    <w:rsid w:val="0001630B"/>
    <w:rsid w:val="00016BBD"/>
    <w:rsid w:val="00020551"/>
    <w:rsid w:val="00023DBF"/>
    <w:rsid w:val="000248CB"/>
    <w:rsid w:val="0003072A"/>
    <w:rsid w:val="00031B86"/>
    <w:rsid w:val="00033DBE"/>
    <w:rsid w:val="000343EC"/>
    <w:rsid w:val="00034FAF"/>
    <w:rsid w:val="0003603E"/>
    <w:rsid w:val="0003682B"/>
    <w:rsid w:val="000378F9"/>
    <w:rsid w:val="000408E4"/>
    <w:rsid w:val="00041AEA"/>
    <w:rsid w:val="00044D48"/>
    <w:rsid w:val="00046C7F"/>
    <w:rsid w:val="000502EA"/>
    <w:rsid w:val="000533E3"/>
    <w:rsid w:val="0005343F"/>
    <w:rsid w:val="00060430"/>
    <w:rsid w:val="000606C6"/>
    <w:rsid w:val="00060EE3"/>
    <w:rsid w:val="00061C94"/>
    <w:rsid w:val="00063C7F"/>
    <w:rsid w:val="000708BC"/>
    <w:rsid w:val="00070E4D"/>
    <w:rsid w:val="00072939"/>
    <w:rsid w:val="00073004"/>
    <w:rsid w:val="00073A7B"/>
    <w:rsid w:val="00073E2E"/>
    <w:rsid w:val="00073FCF"/>
    <w:rsid w:val="0007587F"/>
    <w:rsid w:val="0007662B"/>
    <w:rsid w:val="00076637"/>
    <w:rsid w:val="00076E43"/>
    <w:rsid w:val="0007747D"/>
    <w:rsid w:val="00080919"/>
    <w:rsid w:val="00085155"/>
    <w:rsid w:val="0008582A"/>
    <w:rsid w:val="00086636"/>
    <w:rsid w:val="00087254"/>
    <w:rsid w:val="000873CD"/>
    <w:rsid w:val="0009017D"/>
    <w:rsid w:val="00090202"/>
    <w:rsid w:val="00092EFF"/>
    <w:rsid w:val="00093423"/>
    <w:rsid w:val="0009485F"/>
    <w:rsid w:val="00094D2E"/>
    <w:rsid w:val="000950E2"/>
    <w:rsid w:val="0009543C"/>
    <w:rsid w:val="00095500"/>
    <w:rsid w:val="00097905"/>
    <w:rsid w:val="00097A64"/>
    <w:rsid w:val="000A0EB1"/>
    <w:rsid w:val="000A1F61"/>
    <w:rsid w:val="000A54D5"/>
    <w:rsid w:val="000A6A68"/>
    <w:rsid w:val="000A73A8"/>
    <w:rsid w:val="000A778A"/>
    <w:rsid w:val="000B2B28"/>
    <w:rsid w:val="000B4EDE"/>
    <w:rsid w:val="000B563C"/>
    <w:rsid w:val="000B5B3F"/>
    <w:rsid w:val="000B5EF0"/>
    <w:rsid w:val="000B6EF8"/>
    <w:rsid w:val="000C0768"/>
    <w:rsid w:val="000C179F"/>
    <w:rsid w:val="000C47F6"/>
    <w:rsid w:val="000C4BF6"/>
    <w:rsid w:val="000C6B9F"/>
    <w:rsid w:val="000C72CA"/>
    <w:rsid w:val="000D0677"/>
    <w:rsid w:val="000D10E2"/>
    <w:rsid w:val="000D29AB"/>
    <w:rsid w:val="000D3E4F"/>
    <w:rsid w:val="000D5E64"/>
    <w:rsid w:val="000D6450"/>
    <w:rsid w:val="000D6B47"/>
    <w:rsid w:val="000D7857"/>
    <w:rsid w:val="000E17C1"/>
    <w:rsid w:val="000E24F8"/>
    <w:rsid w:val="000E2BB6"/>
    <w:rsid w:val="000E2EB4"/>
    <w:rsid w:val="000E31B9"/>
    <w:rsid w:val="000E3C60"/>
    <w:rsid w:val="000E73E3"/>
    <w:rsid w:val="000E7482"/>
    <w:rsid w:val="000F2E33"/>
    <w:rsid w:val="000F3885"/>
    <w:rsid w:val="000F4AB6"/>
    <w:rsid w:val="0010211E"/>
    <w:rsid w:val="001021B1"/>
    <w:rsid w:val="00102EB0"/>
    <w:rsid w:val="00102EF8"/>
    <w:rsid w:val="00104BE2"/>
    <w:rsid w:val="001063D0"/>
    <w:rsid w:val="00111DF1"/>
    <w:rsid w:val="001142A6"/>
    <w:rsid w:val="00115225"/>
    <w:rsid w:val="00115E1D"/>
    <w:rsid w:val="001204A9"/>
    <w:rsid w:val="00120551"/>
    <w:rsid w:val="0012076E"/>
    <w:rsid w:val="00120FCE"/>
    <w:rsid w:val="00121FD7"/>
    <w:rsid w:val="001226F0"/>
    <w:rsid w:val="00125437"/>
    <w:rsid w:val="00125AED"/>
    <w:rsid w:val="001261C7"/>
    <w:rsid w:val="001310C0"/>
    <w:rsid w:val="001312EE"/>
    <w:rsid w:val="00131DE6"/>
    <w:rsid w:val="00133043"/>
    <w:rsid w:val="001331AA"/>
    <w:rsid w:val="001335D3"/>
    <w:rsid w:val="0013447A"/>
    <w:rsid w:val="0013523E"/>
    <w:rsid w:val="00135541"/>
    <w:rsid w:val="00135BB1"/>
    <w:rsid w:val="0013742D"/>
    <w:rsid w:val="00142B79"/>
    <w:rsid w:val="00143067"/>
    <w:rsid w:val="00144C4B"/>
    <w:rsid w:val="00145F9B"/>
    <w:rsid w:val="00146415"/>
    <w:rsid w:val="0015015C"/>
    <w:rsid w:val="00151907"/>
    <w:rsid w:val="001530D5"/>
    <w:rsid w:val="00154B02"/>
    <w:rsid w:val="00156E3F"/>
    <w:rsid w:val="001573A9"/>
    <w:rsid w:val="00160228"/>
    <w:rsid w:val="00160340"/>
    <w:rsid w:val="00160EEC"/>
    <w:rsid w:val="00161965"/>
    <w:rsid w:val="001629CB"/>
    <w:rsid w:val="00163CA8"/>
    <w:rsid w:val="00166108"/>
    <w:rsid w:val="001661B7"/>
    <w:rsid w:val="001676A9"/>
    <w:rsid w:val="00171237"/>
    <w:rsid w:val="001714BE"/>
    <w:rsid w:val="00172209"/>
    <w:rsid w:val="00172773"/>
    <w:rsid w:val="00173C23"/>
    <w:rsid w:val="00176752"/>
    <w:rsid w:val="001776F0"/>
    <w:rsid w:val="00177717"/>
    <w:rsid w:val="00177A0E"/>
    <w:rsid w:val="00177CE0"/>
    <w:rsid w:val="0018032F"/>
    <w:rsid w:val="0018060E"/>
    <w:rsid w:val="0018079D"/>
    <w:rsid w:val="00185C46"/>
    <w:rsid w:val="00187512"/>
    <w:rsid w:val="001906BC"/>
    <w:rsid w:val="00191345"/>
    <w:rsid w:val="00192FA8"/>
    <w:rsid w:val="00193EBC"/>
    <w:rsid w:val="00194799"/>
    <w:rsid w:val="00194C48"/>
    <w:rsid w:val="0019565B"/>
    <w:rsid w:val="00197443"/>
    <w:rsid w:val="001A008B"/>
    <w:rsid w:val="001A543A"/>
    <w:rsid w:val="001A61BB"/>
    <w:rsid w:val="001A6AF7"/>
    <w:rsid w:val="001A6D2E"/>
    <w:rsid w:val="001B1BB0"/>
    <w:rsid w:val="001B349E"/>
    <w:rsid w:val="001B3E3E"/>
    <w:rsid w:val="001B448B"/>
    <w:rsid w:val="001B47C4"/>
    <w:rsid w:val="001B4FE7"/>
    <w:rsid w:val="001B5924"/>
    <w:rsid w:val="001B5ADD"/>
    <w:rsid w:val="001B7985"/>
    <w:rsid w:val="001C307B"/>
    <w:rsid w:val="001C3B98"/>
    <w:rsid w:val="001C47B6"/>
    <w:rsid w:val="001C68B3"/>
    <w:rsid w:val="001C7397"/>
    <w:rsid w:val="001D30B4"/>
    <w:rsid w:val="001D39E9"/>
    <w:rsid w:val="001D5A5D"/>
    <w:rsid w:val="001E1C6A"/>
    <w:rsid w:val="001E283B"/>
    <w:rsid w:val="001E283C"/>
    <w:rsid w:val="001E42B9"/>
    <w:rsid w:val="001E6D1A"/>
    <w:rsid w:val="001E715F"/>
    <w:rsid w:val="001E7806"/>
    <w:rsid w:val="001F0071"/>
    <w:rsid w:val="001F2A8C"/>
    <w:rsid w:val="001F2D30"/>
    <w:rsid w:val="001F3E19"/>
    <w:rsid w:val="001F6AB8"/>
    <w:rsid w:val="001F7680"/>
    <w:rsid w:val="001F76BE"/>
    <w:rsid w:val="001F79A6"/>
    <w:rsid w:val="001F7D11"/>
    <w:rsid w:val="00204073"/>
    <w:rsid w:val="0020447F"/>
    <w:rsid w:val="00204A23"/>
    <w:rsid w:val="00204C0A"/>
    <w:rsid w:val="00205859"/>
    <w:rsid w:val="00205AB1"/>
    <w:rsid w:val="002078F3"/>
    <w:rsid w:val="0021359B"/>
    <w:rsid w:val="00214C85"/>
    <w:rsid w:val="00220922"/>
    <w:rsid w:val="00221399"/>
    <w:rsid w:val="00222FC5"/>
    <w:rsid w:val="002250B9"/>
    <w:rsid w:val="00225E05"/>
    <w:rsid w:val="002260D4"/>
    <w:rsid w:val="0023070C"/>
    <w:rsid w:val="00232D06"/>
    <w:rsid w:val="0023459E"/>
    <w:rsid w:val="00234BC5"/>
    <w:rsid w:val="00234FF7"/>
    <w:rsid w:val="00235426"/>
    <w:rsid w:val="00240647"/>
    <w:rsid w:val="00241D9A"/>
    <w:rsid w:val="00241FF8"/>
    <w:rsid w:val="00243CDD"/>
    <w:rsid w:val="002441DA"/>
    <w:rsid w:val="0024479D"/>
    <w:rsid w:val="00244CD9"/>
    <w:rsid w:val="00244F3A"/>
    <w:rsid w:val="002453C7"/>
    <w:rsid w:val="00245704"/>
    <w:rsid w:val="00245906"/>
    <w:rsid w:val="00251DBF"/>
    <w:rsid w:val="00253C9F"/>
    <w:rsid w:val="00254536"/>
    <w:rsid w:val="00255354"/>
    <w:rsid w:val="00255B38"/>
    <w:rsid w:val="00255F49"/>
    <w:rsid w:val="0025630A"/>
    <w:rsid w:val="00260AAC"/>
    <w:rsid w:val="002616A3"/>
    <w:rsid w:val="002638C7"/>
    <w:rsid w:val="0026593A"/>
    <w:rsid w:val="00271BBE"/>
    <w:rsid w:val="00277122"/>
    <w:rsid w:val="00277C15"/>
    <w:rsid w:val="00277F74"/>
    <w:rsid w:val="002811AD"/>
    <w:rsid w:val="00281418"/>
    <w:rsid w:val="00283528"/>
    <w:rsid w:val="00283BE5"/>
    <w:rsid w:val="002853A9"/>
    <w:rsid w:val="00285B5D"/>
    <w:rsid w:val="00286AE0"/>
    <w:rsid w:val="00287F41"/>
    <w:rsid w:val="002902A6"/>
    <w:rsid w:val="00290EB0"/>
    <w:rsid w:val="0029538D"/>
    <w:rsid w:val="00295BC9"/>
    <w:rsid w:val="00295BE7"/>
    <w:rsid w:val="0029715F"/>
    <w:rsid w:val="002A2729"/>
    <w:rsid w:val="002A32CF"/>
    <w:rsid w:val="002A5435"/>
    <w:rsid w:val="002A76FA"/>
    <w:rsid w:val="002A7F69"/>
    <w:rsid w:val="002B1075"/>
    <w:rsid w:val="002B10F4"/>
    <w:rsid w:val="002B21BF"/>
    <w:rsid w:val="002B4BD4"/>
    <w:rsid w:val="002B6129"/>
    <w:rsid w:val="002B7AE2"/>
    <w:rsid w:val="002B7F24"/>
    <w:rsid w:val="002C29F7"/>
    <w:rsid w:val="002C43D6"/>
    <w:rsid w:val="002C4A1A"/>
    <w:rsid w:val="002C5585"/>
    <w:rsid w:val="002C5CF6"/>
    <w:rsid w:val="002C7140"/>
    <w:rsid w:val="002C7BBC"/>
    <w:rsid w:val="002D0721"/>
    <w:rsid w:val="002D0EDE"/>
    <w:rsid w:val="002D1D17"/>
    <w:rsid w:val="002D2805"/>
    <w:rsid w:val="002D28A3"/>
    <w:rsid w:val="002D4FB9"/>
    <w:rsid w:val="002D51E9"/>
    <w:rsid w:val="002D6DF9"/>
    <w:rsid w:val="002D7958"/>
    <w:rsid w:val="002E1F1D"/>
    <w:rsid w:val="002E26FA"/>
    <w:rsid w:val="002E3322"/>
    <w:rsid w:val="002E47AA"/>
    <w:rsid w:val="002E4A59"/>
    <w:rsid w:val="002E4DF6"/>
    <w:rsid w:val="002E4E96"/>
    <w:rsid w:val="002E58F2"/>
    <w:rsid w:val="002E7982"/>
    <w:rsid w:val="002E7D2D"/>
    <w:rsid w:val="002F10E4"/>
    <w:rsid w:val="002F1F59"/>
    <w:rsid w:val="002F36E5"/>
    <w:rsid w:val="002F3EDE"/>
    <w:rsid w:val="002F4680"/>
    <w:rsid w:val="002F4F82"/>
    <w:rsid w:val="002F597F"/>
    <w:rsid w:val="002F6276"/>
    <w:rsid w:val="00300F18"/>
    <w:rsid w:val="00302E0A"/>
    <w:rsid w:val="00303BF2"/>
    <w:rsid w:val="0030448D"/>
    <w:rsid w:val="0030558A"/>
    <w:rsid w:val="00311A57"/>
    <w:rsid w:val="00317EF9"/>
    <w:rsid w:val="00325143"/>
    <w:rsid w:val="0033058F"/>
    <w:rsid w:val="00332ABE"/>
    <w:rsid w:val="0033340E"/>
    <w:rsid w:val="00333D95"/>
    <w:rsid w:val="0033448A"/>
    <w:rsid w:val="00334B35"/>
    <w:rsid w:val="00336DA6"/>
    <w:rsid w:val="0034271D"/>
    <w:rsid w:val="0034450A"/>
    <w:rsid w:val="003477D3"/>
    <w:rsid w:val="00347BD6"/>
    <w:rsid w:val="00352155"/>
    <w:rsid w:val="00352C5B"/>
    <w:rsid w:val="00353B21"/>
    <w:rsid w:val="00355145"/>
    <w:rsid w:val="00357799"/>
    <w:rsid w:val="00360F46"/>
    <w:rsid w:val="0036154F"/>
    <w:rsid w:val="0036172E"/>
    <w:rsid w:val="00361839"/>
    <w:rsid w:val="00363303"/>
    <w:rsid w:val="00364C5C"/>
    <w:rsid w:val="00365017"/>
    <w:rsid w:val="00367358"/>
    <w:rsid w:val="0036789F"/>
    <w:rsid w:val="00367EDF"/>
    <w:rsid w:val="0037093F"/>
    <w:rsid w:val="00372F05"/>
    <w:rsid w:val="00373EE6"/>
    <w:rsid w:val="00375A70"/>
    <w:rsid w:val="0037667B"/>
    <w:rsid w:val="00377FD4"/>
    <w:rsid w:val="0038078B"/>
    <w:rsid w:val="00381153"/>
    <w:rsid w:val="0038294A"/>
    <w:rsid w:val="00382EC2"/>
    <w:rsid w:val="00382F58"/>
    <w:rsid w:val="00383E95"/>
    <w:rsid w:val="0038559B"/>
    <w:rsid w:val="00385975"/>
    <w:rsid w:val="003867DE"/>
    <w:rsid w:val="00387B1C"/>
    <w:rsid w:val="00390A6D"/>
    <w:rsid w:val="00390F3C"/>
    <w:rsid w:val="00393396"/>
    <w:rsid w:val="003940DB"/>
    <w:rsid w:val="003955BD"/>
    <w:rsid w:val="00395B76"/>
    <w:rsid w:val="00396AA2"/>
    <w:rsid w:val="003A2172"/>
    <w:rsid w:val="003A2719"/>
    <w:rsid w:val="003A2F5B"/>
    <w:rsid w:val="003A393D"/>
    <w:rsid w:val="003A3BC0"/>
    <w:rsid w:val="003A7671"/>
    <w:rsid w:val="003A7D35"/>
    <w:rsid w:val="003B234E"/>
    <w:rsid w:val="003B4E80"/>
    <w:rsid w:val="003B57C2"/>
    <w:rsid w:val="003B5EED"/>
    <w:rsid w:val="003C01C6"/>
    <w:rsid w:val="003C2ACD"/>
    <w:rsid w:val="003C35E9"/>
    <w:rsid w:val="003C387C"/>
    <w:rsid w:val="003C3ACD"/>
    <w:rsid w:val="003D0710"/>
    <w:rsid w:val="003D1DBB"/>
    <w:rsid w:val="003D20D1"/>
    <w:rsid w:val="003D2694"/>
    <w:rsid w:val="003D3155"/>
    <w:rsid w:val="003D3951"/>
    <w:rsid w:val="003D6467"/>
    <w:rsid w:val="003D66BD"/>
    <w:rsid w:val="003D6823"/>
    <w:rsid w:val="003D6E8D"/>
    <w:rsid w:val="003D7674"/>
    <w:rsid w:val="003E3C04"/>
    <w:rsid w:val="003E3DDA"/>
    <w:rsid w:val="003E3E15"/>
    <w:rsid w:val="003E52E5"/>
    <w:rsid w:val="003E5E23"/>
    <w:rsid w:val="003E64FD"/>
    <w:rsid w:val="003E7D56"/>
    <w:rsid w:val="003F1DC8"/>
    <w:rsid w:val="003F25D3"/>
    <w:rsid w:val="003F28E0"/>
    <w:rsid w:val="003F2A2E"/>
    <w:rsid w:val="003F3EF6"/>
    <w:rsid w:val="003F4CD8"/>
    <w:rsid w:val="003F565A"/>
    <w:rsid w:val="003F7C40"/>
    <w:rsid w:val="00400F76"/>
    <w:rsid w:val="004024A9"/>
    <w:rsid w:val="00406272"/>
    <w:rsid w:val="00407416"/>
    <w:rsid w:val="00407CA8"/>
    <w:rsid w:val="00412573"/>
    <w:rsid w:val="00412CC5"/>
    <w:rsid w:val="00412D33"/>
    <w:rsid w:val="00414AD9"/>
    <w:rsid w:val="00414EF7"/>
    <w:rsid w:val="00415883"/>
    <w:rsid w:val="00416EE3"/>
    <w:rsid w:val="0042053B"/>
    <w:rsid w:val="00421B4C"/>
    <w:rsid w:val="004231CE"/>
    <w:rsid w:val="00425FBA"/>
    <w:rsid w:val="004310D3"/>
    <w:rsid w:val="004317A0"/>
    <w:rsid w:val="004325B0"/>
    <w:rsid w:val="004326AB"/>
    <w:rsid w:val="00433ABE"/>
    <w:rsid w:val="0043493E"/>
    <w:rsid w:val="00435220"/>
    <w:rsid w:val="004360F4"/>
    <w:rsid w:val="0043762D"/>
    <w:rsid w:val="0043779B"/>
    <w:rsid w:val="00440349"/>
    <w:rsid w:val="00440566"/>
    <w:rsid w:val="004412FA"/>
    <w:rsid w:val="00441FCE"/>
    <w:rsid w:val="0044226C"/>
    <w:rsid w:val="00444455"/>
    <w:rsid w:val="00444B88"/>
    <w:rsid w:val="00445364"/>
    <w:rsid w:val="00446D74"/>
    <w:rsid w:val="00447C42"/>
    <w:rsid w:val="00450352"/>
    <w:rsid w:val="00450E91"/>
    <w:rsid w:val="00452345"/>
    <w:rsid w:val="004523CA"/>
    <w:rsid w:val="00453076"/>
    <w:rsid w:val="004543B3"/>
    <w:rsid w:val="004543BB"/>
    <w:rsid w:val="00455F2C"/>
    <w:rsid w:val="0045686F"/>
    <w:rsid w:val="00456B29"/>
    <w:rsid w:val="00456E15"/>
    <w:rsid w:val="00463061"/>
    <w:rsid w:val="00464DEF"/>
    <w:rsid w:val="00465819"/>
    <w:rsid w:val="00465A67"/>
    <w:rsid w:val="0046691B"/>
    <w:rsid w:val="0046736A"/>
    <w:rsid w:val="00472BE4"/>
    <w:rsid w:val="004734DC"/>
    <w:rsid w:val="00473555"/>
    <w:rsid w:val="004749F0"/>
    <w:rsid w:val="00475232"/>
    <w:rsid w:val="004759DC"/>
    <w:rsid w:val="00475B36"/>
    <w:rsid w:val="004774D0"/>
    <w:rsid w:val="00482C9D"/>
    <w:rsid w:val="0048363A"/>
    <w:rsid w:val="0048595D"/>
    <w:rsid w:val="004866BE"/>
    <w:rsid w:val="00486C52"/>
    <w:rsid w:val="00491A0D"/>
    <w:rsid w:val="004923A7"/>
    <w:rsid w:val="00492A59"/>
    <w:rsid w:val="0049394E"/>
    <w:rsid w:val="004947F0"/>
    <w:rsid w:val="00494B71"/>
    <w:rsid w:val="00494EC8"/>
    <w:rsid w:val="00496733"/>
    <w:rsid w:val="00496982"/>
    <w:rsid w:val="00497680"/>
    <w:rsid w:val="004A25C1"/>
    <w:rsid w:val="004A2AEA"/>
    <w:rsid w:val="004A505D"/>
    <w:rsid w:val="004A54B1"/>
    <w:rsid w:val="004B0909"/>
    <w:rsid w:val="004B3613"/>
    <w:rsid w:val="004B3D50"/>
    <w:rsid w:val="004B4378"/>
    <w:rsid w:val="004B66B9"/>
    <w:rsid w:val="004C1087"/>
    <w:rsid w:val="004C3E02"/>
    <w:rsid w:val="004C51E5"/>
    <w:rsid w:val="004C7B52"/>
    <w:rsid w:val="004D0AB4"/>
    <w:rsid w:val="004D1FBB"/>
    <w:rsid w:val="004D243B"/>
    <w:rsid w:val="004D2A5E"/>
    <w:rsid w:val="004D4904"/>
    <w:rsid w:val="004D61CD"/>
    <w:rsid w:val="004E0CAB"/>
    <w:rsid w:val="004E0FF1"/>
    <w:rsid w:val="004E5217"/>
    <w:rsid w:val="004E628B"/>
    <w:rsid w:val="004F3698"/>
    <w:rsid w:val="004F3EC2"/>
    <w:rsid w:val="004F3F7A"/>
    <w:rsid w:val="004F6DDE"/>
    <w:rsid w:val="004F768E"/>
    <w:rsid w:val="00503EFC"/>
    <w:rsid w:val="00505C07"/>
    <w:rsid w:val="00506571"/>
    <w:rsid w:val="0050713E"/>
    <w:rsid w:val="00507C06"/>
    <w:rsid w:val="0051363C"/>
    <w:rsid w:val="0051522D"/>
    <w:rsid w:val="00521A5E"/>
    <w:rsid w:val="00523BD0"/>
    <w:rsid w:val="00524758"/>
    <w:rsid w:val="00526D82"/>
    <w:rsid w:val="00531498"/>
    <w:rsid w:val="00532890"/>
    <w:rsid w:val="00533365"/>
    <w:rsid w:val="0053486B"/>
    <w:rsid w:val="005348B6"/>
    <w:rsid w:val="005360A6"/>
    <w:rsid w:val="00537229"/>
    <w:rsid w:val="00546B97"/>
    <w:rsid w:val="0054749B"/>
    <w:rsid w:val="00547FE8"/>
    <w:rsid w:val="005509E1"/>
    <w:rsid w:val="005514C0"/>
    <w:rsid w:val="005514E4"/>
    <w:rsid w:val="00551784"/>
    <w:rsid w:val="00553CA4"/>
    <w:rsid w:val="00553EEE"/>
    <w:rsid w:val="00554DF2"/>
    <w:rsid w:val="00557894"/>
    <w:rsid w:val="00560781"/>
    <w:rsid w:val="005624EB"/>
    <w:rsid w:val="00562B2B"/>
    <w:rsid w:val="00567958"/>
    <w:rsid w:val="00570D06"/>
    <w:rsid w:val="0057177D"/>
    <w:rsid w:val="00571E3E"/>
    <w:rsid w:val="00571FE8"/>
    <w:rsid w:val="00576648"/>
    <w:rsid w:val="0058064E"/>
    <w:rsid w:val="005819C9"/>
    <w:rsid w:val="005822C9"/>
    <w:rsid w:val="00583834"/>
    <w:rsid w:val="005838EC"/>
    <w:rsid w:val="00584AA9"/>
    <w:rsid w:val="00585A07"/>
    <w:rsid w:val="0058781A"/>
    <w:rsid w:val="00591C8B"/>
    <w:rsid w:val="00591E57"/>
    <w:rsid w:val="00592112"/>
    <w:rsid w:val="00596E81"/>
    <w:rsid w:val="005A109A"/>
    <w:rsid w:val="005A1C76"/>
    <w:rsid w:val="005A4584"/>
    <w:rsid w:val="005A5543"/>
    <w:rsid w:val="005A571C"/>
    <w:rsid w:val="005A6152"/>
    <w:rsid w:val="005A78E8"/>
    <w:rsid w:val="005B0746"/>
    <w:rsid w:val="005B077E"/>
    <w:rsid w:val="005B4B19"/>
    <w:rsid w:val="005C15C9"/>
    <w:rsid w:val="005C2449"/>
    <w:rsid w:val="005C2E35"/>
    <w:rsid w:val="005C31C2"/>
    <w:rsid w:val="005C3A31"/>
    <w:rsid w:val="005C539E"/>
    <w:rsid w:val="005C6B6E"/>
    <w:rsid w:val="005C70B2"/>
    <w:rsid w:val="005C750A"/>
    <w:rsid w:val="005C7589"/>
    <w:rsid w:val="005D0103"/>
    <w:rsid w:val="005D19E2"/>
    <w:rsid w:val="005D40FD"/>
    <w:rsid w:val="005D4184"/>
    <w:rsid w:val="005D65BC"/>
    <w:rsid w:val="005E01A7"/>
    <w:rsid w:val="005E0A90"/>
    <w:rsid w:val="005E0EB8"/>
    <w:rsid w:val="005E0F2F"/>
    <w:rsid w:val="005E0FAC"/>
    <w:rsid w:val="005E267D"/>
    <w:rsid w:val="005E26E5"/>
    <w:rsid w:val="005E5AEE"/>
    <w:rsid w:val="005E7E16"/>
    <w:rsid w:val="005F0FFD"/>
    <w:rsid w:val="005F1322"/>
    <w:rsid w:val="005F15CF"/>
    <w:rsid w:val="005F1BCE"/>
    <w:rsid w:val="005F5ACB"/>
    <w:rsid w:val="005F74FA"/>
    <w:rsid w:val="00602004"/>
    <w:rsid w:val="00602A79"/>
    <w:rsid w:val="00604364"/>
    <w:rsid w:val="00604E9A"/>
    <w:rsid w:val="006100E6"/>
    <w:rsid w:val="0061026E"/>
    <w:rsid w:val="00612BD6"/>
    <w:rsid w:val="00613DE4"/>
    <w:rsid w:val="00614EAF"/>
    <w:rsid w:val="0061528C"/>
    <w:rsid w:val="00617A49"/>
    <w:rsid w:val="006209D3"/>
    <w:rsid w:val="00621CA4"/>
    <w:rsid w:val="00621CC4"/>
    <w:rsid w:val="00623226"/>
    <w:rsid w:val="006238CD"/>
    <w:rsid w:val="00624A17"/>
    <w:rsid w:val="00626D91"/>
    <w:rsid w:val="006277BF"/>
    <w:rsid w:val="00631206"/>
    <w:rsid w:val="006315FF"/>
    <w:rsid w:val="006328EC"/>
    <w:rsid w:val="006345BF"/>
    <w:rsid w:val="006358EE"/>
    <w:rsid w:val="00635AF2"/>
    <w:rsid w:val="00635B7C"/>
    <w:rsid w:val="00636F7A"/>
    <w:rsid w:val="00640589"/>
    <w:rsid w:val="00640D2B"/>
    <w:rsid w:val="0064502A"/>
    <w:rsid w:val="00646019"/>
    <w:rsid w:val="006462CA"/>
    <w:rsid w:val="00647C7C"/>
    <w:rsid w:val="00651185"/>
    <w:rsid w:val="006514B7"/>
    <w:rsid w:val="00653064"/>
    <w:rsid w:val="0065648E"/>
    <w:rsid w:val="00657998"/>
    <w:rsid w:val="0066034E"/>
    <w:rsid w:val="006608F1"/>
    <w:rsid w:val="00660E27"/>
    <w:rsid w:val="00661AAB"/>
    <w:rsid w:val="00661D1A"/>
    <w:rsid w:val="0066393E"/>
    <w:rsid w:val="006756D8"/>
    <w:rsid w:val="00677A72"/>
    <w:rsid w:val="006827CF"/>
    <w:rsid w:val="00684E4C"/>
    <w:rsid w:val="00684FF2"/>
    <w:rsid w:val="006860D5"/>
    <w:rsid w:val="00686208"/>
    <w:rsid w:val="0068764E"/>
    <w:rsid w:val="00691072"/>
    <w:rsid w:val="00691595"/>
    <w:rsid w:val="00692B48"/>
    <w:rsid w:val="00693E75"/>
    <w:rsid w:val="006947AC"/>
    <w:rsid w:val="006960D7"/>
    <w:rsid w:val="00696BDB"/>
    <w:rsid w:val="006A01A5"/>
    <w:rsid w:val="006A0CD8"/>
    <w:rsid w:val="006A12C3"/>
    <w:rsid w:val="006A1760"/>
    <w:rsid w:val="006A3CE2"/>
    <w:rsid w:val="006A3E1D"/>
    <w:rsid w:val="006A41EC"/>
    <w:rsid w:val="006A43BE"/>
    <w:rsid w:val="006A5F5A"/>
    <w:rsid w:val="006A6028"/>
    <w:rsid w:val="006A65DA"/>
    <w:rsid w:val="006B1FE6"/>
    <w:rsid w:val="006B2601"/>
    <w:rsid w:val="006B279B"/>
    <w:rsid w:val="006B5942"/>
    <w:rsid w:val="006B7FC5"/>
    <w:rsid w:val="006C16E7"/>
    <w:rsid w:val="006C1DA8"/>
    <w:rsid w:val="006C29D4"/>
    <w:rsid w:val="006C4C5B"/>
    <w:rsid w:val="006C7602"/>
    <w:rsid w:val="006D06A8"/>
    <w:rsid w:val="006D17FB"/>
    <w:rsid w:val="006D328F"/>
    <w:rsid w:val="006D415B"/>
    <w:rsid w:val="006D7A53"/>
    <w:rsid w:val="006E1515"/>
    <w:rsid w:val="006E287C"/>
    <w:rsid w:val="006E40FF"/>
    <w:rsid w:val="006E6A7B"/>
    <w:rsid w:val="006F0331"/>
    <w:rsid w:val="006F1E4A"/>
    <w:rsid w:val="006F2239"/>
    <w:rsid w:val="006F4F26"/>
    <w:rsid w:val="006F6880"/>
    <w:rsid w:val="006F738F"/>
    <w:rsid w:val="0070170C"/>
    <w:rsid w:val="00703451"/>
    <w:rsid w:val="00710A84"/>
    <w:rsid w:val="0071183D"/>
    <w:rsid w:val="00712276"/>
    <w:rsid w:val="0071339B"/>
    <w:rsid w:val="0071453B"/>
    <w:rsid w:val="00717DAD"/>
    <w:rsid w:val="007206F2"/>
    <w:rsid w:val="007215BF"/>
    <w:rsid w:val="00721849"/>
    <w:rsid w:val="00722499"/>
    <w:rsid w:val="00722EE0"/>
    <w:rsid w:val="007239D2"/>
    <w:rsid w:val="007256F7"/>
    <w:rsid w:val="00726B63"/>
    <w:rsid w:val="00727762"/>
    <w:rsid w:val="00734A17"/>
    <w:rsid w:val="007354E5"/>
    <w:rsid w:val="00736003"/>
    <w:rsid w:val="00736D5A"/>
    <w:rsid w:val="007373E4"/>
    <w:rsid w:val="007427F4"/>
    <w:rsid w:val="0074283A"/>
    <w:rsid w:val="00742BD0"/>
    <w:rsid w:val="0074342C"/>
    <w:rsid w:val="00745795"/>
    <w:rsid w:val="00746EF9"/>
    <w:rsid w:val="00747525"/>
    <w:rsid w:val="00752DD0"/>
    <w:rsid w:val="007535F0"/>
    <w:rsid w:val="00754D19"/>
    <w:rsid w:val="00760931"/>
    <w:rsid w:val="007613FE"/>
    <w:rsid w:val="00763295"/>
    <w:rsid w:val="007638DB"/>
    <w:rsid w:val="00764730"/>
    <w:rsid w:val="007652BF"/>
    <w:rsid w:val="007654EB"/>
    <w:rsid w:val="00766C9F"/>
    <w:rsid w:val="007716E0"/>
    <w:rsid w:val="00771793"/>
    <w:rsid w:val="007717B9"/>
    <w:rsid w:val="007729A5"/>
    <w:rsid w:val="00775289"/>
    <w:rsid w:val="00775CF9"/>
    <w:rsid w:val="0077678A"/>
    <w:rsid w:val="0077694D"/>
    <w:rsid w:val="00777695"/>
    <w:rsid w:val="007777C3"/>
    <w:rsid w:val="007800EE"/>
    <w:rsid w:val="007861B2"/>
    <w:rsid w:val="007900CD"/>
    <w:rsid w:val="007922A4"/>
    <w:rsid w:val="007A0703"/>
    <w:rsid w:val="007A1948"/>
    <w:rsid w:val="007A2523"/>
    <w:rsid w:val="007A319B"/>
    <w:rsid w:val="007A3DAC"/>
    <w:rsid w:val="007A6405"/>
    <w:rsid w:val="007A68F0"/>
    <w:rsid w:val="007A6B0F"/>
    <w:rsid w:val="007B015D"/>
    <w:rsid w:val="007B05D0"/>
    <w:rsid w:val="007B324A"/>
    <w:rsid w:val="007B3615"/>
    <w:rsid w:val="007B580F"/>
    <w:rsid w:val="007B7618"/>
    <w:rsid w:val="007B77B7"/>
    <w:rsid w:val="007C117F"/>
    <w:rsid w:val="007C1C50"/>
    <w:rsid w:val="007C1E12"/>
    <w:rsid w:val="007C251D"/>
    <w:rsid w:val="007C2567"/>
    <w:rsid w:val="007C27D8"/>
    <w:rsid w:val="007C3670"/>
    <w:rsid w:val="007C3A49"/>
    <w:rsid w:val="007C5522"/>
    <w:rsid w:val="007C5C8F"/>
    <w:rsid w:val="007C7EA2"/>
    <w:rsid w:val="007D0419"/>
    <w:rsid w:val="007D4B77"/>
    <w:rsid w:val="007D4BCE"/>
    <w:rsid w:val="007D7246"/>
    <w:rsid w:val="007E0AA7"/>
    <w:rsid w:val="007E1286"/>
    <w:rsid w:val="007E39F2"/>
    <w:rsid w:val="007E65C4"/>
    <w:rsid w:val="007E662F"/>
    <w:rsid w:val="007E668C"/>
    <w:rsid w:val="007E738D"/>
    <w:rsid w:val="007E7B71"/>
    <w:rsid w:val="007F1FA0"/>
    <w:rsid w:val="007F3272"/>
    <w:rsid w:val="007F5F03"/>
    <w:rsid w:val="007F608D"/>
    <w:rsid w:val="007F6E19"/>
    <w:rsid w:val="008008D9"/>
    <w:rsid w:val="008010DC"/>
    <w:rsid w:val="00801ED1"/>
    <w:rsid w:val="008033FD"/>
    <w:rsid w:val="00803598"/>
    <w:rsid w:val="00806B06"/>
    <w:rsid w:val="00820C8B"/>
    <w:rsid w:val="00821062"/>
    <w:rsid w:val="008232DA"/>
    <w:rsid w:val="00823D36"/>
    <w:rsid w:val="008245C6"/>
    <w:rsid w:val="00825388"/>
    <w:rsid w:val="00825447"/>
    <w:rsid w:val="0082546F"/>
    <w:rsid w:val="008262E9"/>
    <w:rsid w:val="00831033"/>
    <w:rsid w:val="00834F1C"/>
    <w:rsid w:val="008359FE"/>
    <w:rsid w:val="00837D6B"/>
    <w:rsid w:val="00840138"/>
    <w:rsid w:val="00840938"/>
    <w:rsid w:val="008435C7"/>
    <w:rsid w:val="008454C0"/>
    <w:rsid w:val="00847A0D"/>
    <w:rsid w:val="00852FDD"/>
    <w:rsid w:val="0085331E"/>
    <w:rsid w:val="00857A4C"/>
    <w:rsid w:val="00861518"/>
    <w:rsid w:val="00865C69"/>
    <w:rsid w:val="008678F8"/>
    <w:rsid w:val="00867A72"/>
    <w:rsid w:val="00871F11"/>
    <w:rsid w:val="00872574"/>
    <w:rsid w:val="00872B94"/>
    <w:rsid w:val="00873E1A"/>
    <w:rsid w:val="00877906"/>
    <w:rsid w:val="00881B2C"/>
    <w:rsid w:val="00881B62"/>
    <w:rsid w:val="00882FBD"/>
    <w:rsid w:val="00884513"/>
    <w:rsid w:val="0089103C"/>
    <w:rsid w:val="00891920"/>
    <w:rsid w:val="00893BEE"/>
    <w:rsid w:val="008954B5"/>
    <w:rsid w:val="00895556"/>
    <w:rsid w:val="00896638"/>
    <w:rsid w:val="008A135A"/>
    <w:rsid w:val="008A1965"/>
    <w:rsid w:val="008A37E8"/>
    <w:rsid w:val="008A4A7B"/>
    <w:rsid w:val="008A6742"/>
    <w:rsid w:val="008A7AB5"/>
    <w:rsid w:val="008A7C0D"/>
    <w:rsid w:val="008B0917"/>
    <w:rsid w:val="008B0B17"/>
    <w:rsid w:val="008B1B8E"/>
    <w:rsid w:val="008B2552"/>
    <w:rsid w:val="008B41EA"/>
    <w:rsid w:val="008B78C5"/>
    <w:rsid w:val="008C04ED"/>
    <w:rsid w:val="008C557A"/>
    <w:rsid w:val="008C5731"/>
    <w:rsid w:val="008C69B5"/>
    <w:rsid w:val="008C6B4B"/>
    <w:rsid w:val="008C7749"/>
    <w:rsid w:val="008D0D90"/>
    <w:rsid w:val="008D1A00"/>
    <w:rsid w:val="008D4904"/>
    <w:rsid w:val="008D5EC0"/>
    <w:rsid w:val="008D63D9"/>
    <w:rsid w:val="008D66AC"/>
    <w:rsid w:val="008E1A86"/>
    <w:rsid w:val="008E2B75"/>
    <w:rsid w:val="008E3255"/>
    <w:rsid w:val="008E53EE"/>
    <w:rsid w:val="008E56AE"/>
    <w:rsid w:val="008E61BB"/>
    <w:rsid w:val="008E63B4"/>
    <w:rsid w:val="008E67F3"/>
    <w:rsid w:val="008E6C49"/>
    <w:rsid w:val="008E6DD8"/>
    <w:rsid w:val="008E7994"/>
    <w:rsid w:val="008E7C16"/>
    <w:rsid w:val="008F0261"/>
    <w:rsid w:val="008F1E1B"/>
    <w:rsid w:val="008F2DC2"/>
    <w:rsid w:val="008F4D06"/>
    <w:rsid w:val="008F7A44"/>
    <w:rsid w:val="00900EDC"/>
    <w:rsid w:val="0090167C"/>
    <w:rsid w:val="00901A14"/>
    <w:rsid w:val="00901B31"/>
    <w:rsid w:val="009030BD"/>
    <w:rsid w:val="00903BF8"/>
    <w:rsid w:val="009040E7"/>
    <w:rsid w:val="0090529D"/>
    <w:rsid w:val="0090657C"/>
    <w:rsid w:val="00907138"/>
    <w:rsid w:val="009110E4"/>
    <w:rsid w:val="00911930"/>
    <w:rsid w:val="00911DCA"/>
    <w:rsid w:val="009129D3"/>
    <w:rsid w:val="009135E9"/>
    <w:rsid w:val="00914686"/>
    <w:rsid w:val="009147EA"/>
    <w:rsid w:val="0091554D"/>
    <w:rsid w:val="00922210"/>
    <w:rsid w:val="00922E01"/>
    <w:rsid w:val="00923A34"/>
    <w:rsid w:val="00924366"/>
    <w:rsid w:val="00924ADA"/>
    <w:rsid w:val="009268CB"/>
    <w:rsid w:val="009274E3"/>
    <w:rsid w:val="00927AE2"/>
    <w:rsid w:val="00931954"/>
    <w:rsid w:val="0093269C"/>
    <w:rsid w:val="00933053"/>
    <w:rsid w:val="009346E9"/>
    <w:rsid w:val="00934B0C"/>
    <w:rsid w:val="00935A2F"/>
    <w:rsid w:val="00936995"/>
    <w:rsid w:val="009409BD"/>
    <w:rsid w:val="00944703"/>
    <w:rsid w:val="0095063E"/>
    <w:rsid w:val="009527D9"/>
    <w:rsid w:val="00953272"/>
    <w:rsid w:val="009543ED"/>
    <w:rsid w:val="00955B79"/>
    <w:rsid w:val="0095664A"/>
    <w:rsid w:val="00956656"/>
    <w:rsid w:val="00957006"/>
    <w:rsid w:val="00960425"/>
    <w:rsid w:val="00961174"/>
    <w:rsid w:val="00963A44"/>
    <w:rsid w:val="00966515"/>
    <w:rsid w:val="009668EF"/>
    <w:rsid w:val="00972F6F"/>
    <w:rsid w:val="00973269"/>
    <w:rsid w:val="00973B1B"/>
    <w:rsid w:val="00974055"/>
    <w:rsid w:val="009758B2"/>
    <w:rsid w:val="00975C66"/>
    <w:rsid w:val="00975D43"/>
    <w:rsid w:val="0097667F"/>
    <w:rsid w:val="00976A71"/>
    <w:rsid w:val="00976A8E"/>
    <w:rsid w:val="00977700"/>
    <w:rsid w:val="00977ACF"/>
    <w:rsid w:val="0098142F"/>
    <w:rsid w:val="009825A3"/>
    <w:rsid w:val="00982940"/>
    <w:rsid w:val="009834C9"/>
    <w:rsid w:val="009843A3"/>
    <w:rsid w:val="00986CDC"/>
    <w:rsid w:val="00986F50"/>
    <w:rsid w:val="009878DA"/>
    <w:rsid w:val="00987900"/>
    <w:rsid w:val="0099089E"/>
    <w:rsid w:val="009940D7"/>
    <w:rsid w:val="0099436D"/>
    <w:rsid w:val="00996209"/>
    <w:rsid w:val="009963F6"/>
    <w:rsid w:val="00996449"/>
    <w:rsid w:val="009A0762"/>
    <w:rsid w:val="009A51DE"/>
    <w:rsid w:val="009A55C6"/>
    <w:rsid w:val="009A6565"/>
    <w:rsid w:val="009B0B3A"/>
    <w:rsid w:val="009B11B0"/>
    <w:rsid w:val="009B24C2"/>
    <w:rsid w:val="009B6694"/>
    <w:rsid w:val="009B68A0"/>
    <w:rsid w:val="009B7A9B"/>
    <w:rsid w:val="009C07E2"/>
    <w:rsid w:val="009C0A6A"/>
    <w:rsid w:val="009C21B6"/>
    <w:rsid w:val="009C3338"/>
    <w:rsid w:val="009C4454"/>
    <w:rsid w:val="009C6C1F"/>
    <w:rsid w:val="009C706E"/>
    <w:rsid w:val="009D18EF"/>
    <w:rsid w:val="009D1A54"/>
    <w:rsid w:val="009D26C8"/>
    <w:rsid w:val="009D76D0"/>
    <w:rsid w:val="009D77EF"/>
    <w:rsid w:val="009E1E58"/>
    <w:rsid w:val="009E4B09"/>
    <w:rsid w:val="009F1A0B"/>
    <w:rsid w:val="009F2134"/>
    <w:rsid w:val="009F39D4"/>
    <w:rsid w:val="009F3B14"/>
    <w:rsid w:val="009F4412"/>
    <w:rsid w:val="009F5B0C"/>
    <w:rsid w:val="00A0067B"/>
    <w:rsid w:val="00A01C50"/>
    <w:rsid w:val="00A035B0"/>
    <w:rsid w:val="00A03F96"/>
    <w:rsid w:val="00A05A5D"/>
    <w:rsid w:val="00A10055"/>
    <w:rsid w:val="00A1114C"/>
    <w:rsid w:val="00A1342A"/>
    <w:rsid w:val="00A20774"/>
    <w:rsid w:val="00A211F6"/>
    <w:rsid w:val="00A21F4C"/>
    <w:rsid w:val="00A233F2"/>
    <w:rsid w:val="00A235E9"/>
    <w:rsid w:val="00A27A94"/>
    <w:rsid w:val="00A322D0"/>
    <w:rsid w:val="00A32308"/>
    <w:rsid w:val="00A324AE"/>
    <w:rsid w:val="00A374E2"/>
    <w:rsid w:val="00A37CE4"/>
    <w:rsid w:val="00A429DD"/>
    <w:rsid w:val="00A4638C"/>
    <w:rsid w:val="00A46BB4"/>
    <w:rsid w:val="00A50999"/>
    <w:rsid w:val="00A51B29"/>
    <w:rsid w:val="00A51D16"/>
    <w:rsid w:val="00A523EA"/>
    <w:rsid w:val="00A52FB4"/>
    <w:rsid w:val="00A54813"/>
    <w:rsid w:val="00A54BE0"/>
    <w:rsid w:val="00A54D6B"/>
    <w:rsid w:val="00A554AF"/>
    <w:rsid w:val="00A61E71"/>
    <w:rsid w:val="00A62F36"/>
    <w:rsid w:val="00A64EB7"/>
    <w:rsid w:val="00A6508B"/>
    <w:rsid w:val="00A653A0"/>
    <w:rsid w:val="00A7095F"/>
    <w:rsid w:val="00A70B09"/>
    <w:rsid w:val="00A740BA"/>
    <w:rsid w:val="00A74114"/>
    <w:rsid w:val="00A745CB"/>
    <w:rsid w:val="00A76FD1"/>
    <w:rsid w:val="00A77517"/>
    <w:rsid w:val="00A80445"/>
    <w:rsid w:val="00A85C8D"/>
    <w:rsid w:val="00A85E82"/>
    <w:rsid w:val="00A875ED"/>
    <w:rsid w:val="00A9233B"/>
    <w:rsid w:val="00A92B20"/>
    <w:rsid w:val="00A93454"/>
    <w:rsid w:val="00A93B07"/>
    <w:rsid w:val="00A93EED"/>
    <w:rsid w:val="00A94244"/>
    <w:rsid w:val="00A946A5"/>
    <w:rsid w:val="00A970B2"/>
    <w:rsid w:val="00A97702"/>
    <w:rsid w:val="00AA0438"/>
    <w:rsid w:val="00AA1E42"/>
    <w:rsid w:val="00AA297B"/>
    <w:rsid w:val="00AA4386"/>
    <w:rsid w:val="00AA5C07"/>
    <w:rsid w:val="00AA74F0"/>
    <w:rsid w:val="00AA7BBD"/>
    <w:rsid w:val="00AB0A16"/>
    <w:rsid w:val="00AB247D"/>
    <w:rsid w:val="00AB42DD"/>
    <w:rsid w:val="00AB5DAC"/>
    <w:rsid w:val="00AC0652"/>
    <w:rsid w:val="00AC774F"/>
    <w:rsid w:val="00AD0E7A"/>
    <w:rsid w:val="00AD1C0D"/>
    <w:rsid w:val="00AD2051"/>
    <w:rsid w:val="00AE2BC0"/>
    <w:rsid w:val="00AE3481"/>
    <w:rsid w:val="00AE4CE0"/>
    <w:rsid w:val="00AE7C9C"/>
    <w:rsid w:val="00AF2325"/>
    <w:rsid w:val="00AF3C93"/>
    <w:rsid w:val="00AF3DA4"/>
    <w:rsid w:val="00AF5F53"/>
    <w:rsid w:val="00AF69CD"/>
    <w:rsid w:val="00B01F28"/>
    <w:rsid w:val="00B0228E"/>
    <w:rsid w:val="00B037B1"/>
    <w:rsid w:val="00B10902"/>
    <w:rsid w:val="00B12E5B"/>
    <w:rsid w:val="00B15D8B"/>
    <w:rsid w:val="00B207F6"/>
    <w:rsid w:val="00B244DB"/>
    <w:rsid w:val="00B25687"/>
    <w:rsid w:val="00B26089"/>
    <w:rsid w:val="00B26A49"/>
    <w:rsid w:val="00B278C4"/>
    <w:rsid w:val="00B27B71"/>
    <w:rsid w:val="00B309F6"/>
    <w:rsid w:val="00B30A65"/>
    <w:rsid w:val="00B3135E"/>
    <w:rsid w:val="00B339C6"/>
    <w:rsid w:val="00B345F0"/>
    <w:rsid w:val="00B3586A"/>
    <w:rsid w:val="00B35D74"/>
    <w:rsid w:val="00B4090E"/>
    <w:rsid w:val="00B421EF"/>
    <w:rsid w:val="00B43540"/>
    <w:rsid w:val="00B43E9E"/>
    <w:rsid w:val="00B44CE0"/>
    <w:rsid w:val="00B453EA"/>
    <w:rsid w:val="00B45941"/>
    <w:rsid w:val="00B5053F"/>
    <w:rsid w:val="00B514C1"/>
    <w:rsid w:val="00B51E56"/>
    <w:rsid w:val="00B530C5"/>
    <w:rsid w:val="00B53BBF"/>
    <w:rsid w:val="00B54274"/>
    <w:rsid w:val="00B55A91"/>
    <w:rsid w:val="00B571FC"/>
    <w:rsid w:val="00B605F3"/>
    <w:rsid w:val="00B64279"/>
    <w:rsid w:val="00B65E4B"/>
    <w:rsid w:val="00B6754C"/>
    <w:rsid w:val="00B67830"/>
    <w:rsid w:val="00B705B8"/>
    <w:rsid w:val="00B71C3F"/>
    <w:rsid w:val="00B71DA6"/>
    <w:rsid w:val="00B73415"/>
    <w:rsid w:val="00B74F94"/>
    <w:rsid w:val="00B750FE"/>
    <w:rsid w:val="00B757C9"/>
    <w:rsid w:val="00B770A2"/>
    <w:rsid w:val="00B77CD4"/>
    <w:rsid w:val="00B80F48"/>
    <w:rsid w:val="00B8167E"/>
    <w:rsid w:val="00B81725"/>
    <w:rsid w:val="00B8397D"/>
    <w:rsid w:val="00B846A3"/>
    <w:rsid w:val="00B860E7"/>
    <w:rsid w:val="00B86254"/>
    <w:rsid w:val="00B900E7"/>
    <w:rsid w:val="00B9104B"/>
    <w:rsid w:val="00B91461"/>
    <w:rsid w:val="00B91F42"/>
    <w:rsid w:val="00B94335"/>
    <w:rsid w:val="00B9558C"/>
    <w:rsid w:val="00B96153"/>
    <w:rsid w:val="00B97317"/>
    <w:rsid w:val="00BA2633"/>
    <w:rsid w:val="00BA30CC"/>
    <w:rsid w:val="00BA38D2"/>
    <w:rsid w:val="00BA423E"/>
    <w:rsid w:val="00BB0937"/>
    <w:rsid w:val="00BB17DC"/>
    <w:rsid w:val="00BB240A"/>
    <w:rsid w:val="00BB4247"/>
    <w:rsid w:val="00BB6112"/>
    <w:rsid w:val="00BB6DE2"/>
    <w:rsid w:val="00BC750F"/>
    <w:rsid w:val="00BD05C8"/>
    <w:rsid w:val="00BD28C0"/>
    <w:rsid w:val="00BD2FAF"/>
    <w:rsid w:val="00BD3B2C"/>
    <w:rsid w:val="00BD3F80"/>
    <w:rsid w:val="00BD4E39"/>
    <w:rsid w:val="00BE07E6"/>
    <w:rsid w:val="00BE3323"/>
    <w:rsid w:val="00BE379A"/>
    <w:rsid w:val="00BE3868"/>
    <w:rsid w:val="00BE48EC"/>
    <w:rsid w:val="00BE49C9"/>
    <w:rsid w:val="00BE5F3A"/>
    <w:rsid w:val="00BE61A3"/>
    <w:rsid w:val="00BE6A55"/>
    <w:rsid w:val="00BF1F62"/>
    <w:rsid w:val="00BF32E5"/>
    <w:rsid w:val="00BF39EC"/>
    <w:rsid w:val="00BF3D86"/>
    <w:rsid w:val="00BF76D8"/>
    <w:rsid w:val="00C00F19"/>
    <w:rsid w:val="00C02379"/>
    <w:rsid w:val="00C03950"/>
    <w:rsid w:val="00C040A9"/>
    <w:rsid w:val="00C048BA"/>
    <w:rsid w:val="00C06155"/>
    <w:rsid w:val="00C116C5"/>
    <w:rsid w:val="00C11A5B"/>
    <w:rsid w:val="00C11B01"/>
    <w:rsid w:val="00C13275"/>
    <w:rsid w:val="00C14F2A"/>
    <w:rsid w:val="00C159FA"/>
    <w:rsid w:val="00C173FA"/>
    <w:rsid w:val="00C174EC"/>
    <w:rsid w:val="00C21D9A"/>
    <w:rsid w:val="00C23F53"/>
    <w:rsid w:val="00C2456C"/>
    <w:rsid w:val="00C25B8E"/>
    <w:rsid w:val="00C25F0F"/>
    <w:rsid w:val="00C26999"/>
    <w:rsid w:val="00C26D3B"/>
    <w:rsid w:val="00C27873"/>
    <w:rsid w:val="00C31473"/>
    <w:rsid w:val="00C31ED3"/>
    <w:rsid w:val="00C3412C"/>
    <w:rsid w:val="00C401D9"/>
    <w:rsid w:val="00C401DA"/>
    <w:rsid w:val="00C4028D"/>
    <w:rsid w:val="00C41126"/>
    <w:rsid w:val="00C42CE5"/>
    <w:rsid w:val="00C42F2F"/>
    <w:rsid w:val="00C43B97"/>
    <w:rsid w:val="00C50E63"/>
    <w:rsid w:val="00C5286D"/>
    <w:rsid w:val="00C5361D"/>
    <w:rsid w:val="00C54A10"/>
    <w:rsid w:val="00C54AD2"/>
    <w:rsid w:val="00C55599"/>
    <w:rsid w:val="00C564E2"/>
    <w:rsid w:val="00C569B5"/>
    <w:rsid w:val="00C56D94"/>
    <w:rsid w:val="00C60089"/>
    <w:rsid w:val="00C6070C"/>
    <w:rsid w:val="00C60E7F"/>
    <w:rsid w:val="00C6259E"/>
    <w:rsid w:val="00C634A8"/>
    <w:rsid w:val="00C63803"/>
    <w:rsid w:val="00C66DC0"/>
    <w:rsid w:val="00C703C4"/>
    <w:rsid w:val="00C71A81"/>
    <w:rsid w:val="00C7320A"/>
    <w:rsid w:val="00C750D2"/>
    <w:rsid w:val="00C75701"/>
    <w:rsid w:val="00C772EF"/>
    <w:rsid w:val="00C772FB"/>
    <w:rsid w:val="00C80C24"/>
    <w:rsid w:val="00C822D1"/>
    <w:rsid w:val="00C82BE5"/>
    <w:rsid w:val="00C86718"/>
    <w:rsid w:val="00C87BF7"/>
    <w:rsid w:val="00C87D8D"/>
    <w:rsid w:val="00C910EE"/>
    <w:rsid w:val="00C92109"/>
    <w:rsid w:val="00C9237A"/>
    <w:rsid w:val="00C9313C"/>
    <w:rsid w:val="00C93F45"/>
    <w:rsid w:val="00C95877"/>
    <w:rsid w:val="00C96E7C"/>
    <w:rsid w:val="00C970C0"/>
    <w:rsid w:val="00C9736C"/>
    <w:rsid w:val="00CA0336"/>
    <w:rsid w:val="00CA157B"/>
    <w:rsid w:val="00CA2191"/>
    <w:rsid w:val="00CA268A"/>
    <w:rsid w:val="00CB00B7"/>
    <w:rsid w:val="00CB0B1C"/>
    <w:rsid w:val="00CB2DE9"/>
    <w:rsid w:val="00CB3567"/>
    <w:rsid w:val="00CB3974"/>
    <w:rsid w:val="00CB77FE"/>
    <w:rsid w:val="00CC31FB"/>
    <w:rsid w:val="00CC3537"/>
    <w:rsid w:val="00CC6A9C"/>
    <w:rsid w:val="00CD1713"/>
    <w:rsid w:val="00CD3F01"/>
    <w:rsid w:val="00CD53E7"/>
    <w:rsid w:val="00CD5A67"/>
    <w:rsid w:val="00CD6B16"/>
    <w:rsid w:val="00CE0AAA"/>
    <w:rsid w:val="00CE0FD1"/>
    <w:rsid w:val="00CE19C4"/>
    <w:rsid w:val="00CE74FF"/>
    <w:rsid w:val="00CE7C5C"/>
    <w:rsid w:val="00CF09DC"/>
    <w:rsid w:val="00CF0F9C"/>
    <w:rsid w:val="00CF1997"/>
    <w:rsid w:val="00CF2972"/>
    <w:rsid w:val="00CF2DB9"/>
    <w:rsid w:val="00CF3FAC"/>
    <w:rsid w:val="00CF4A36"/>
    <w:rsid w:val="00CF4C85"/>
    <w:rsid w:val="00CF5190"/>
    <w:rsid w:val="00D00E62"/>
    <w:rsid w:val="00D023C7"/>
    <w:rsid w:val="00D03B27"/>
    <w:rsid w:val="00D03EF5"/>
    <w:rsid w:val="00D062DC"/>
    <w:rsid w:val="00D07298"/>
    <w:rsid w:val="00D11F9A"/>
    <w:rsid w:val="00D15F60"/>
    <w:rsid w:val="00D169D6"/>
    <w:rsid w:val="00D17504"/>
    <w:rsid w:val="00D20A60"/>
    <w:rsid w:val="00D217E1"/>
    <w:rsid w:val="00D23815"/>
    <w:rsid w:val="00D2462D"/>
    <w:rsid w:val="00D26721"/>
    <w:rsid w:val="00D3076F"/>
    <w:rsid w:val="00D333DD"/>
    <w:rsid w:val="00D33AEC"/>
    <w:rsid w:val="00D34C62"/>
    <w:rsid w:val="00D35EA8"/>
    <w:rsid w:val="00D37E66"/>
    <w:rsid w:val="00D41C01"/>
    <w:rsid w:val="00D42353"/>
    <w:rsid w:val="00D425EF"/>
    <w:rsid w:val="00D42957"/>
    <w:rsid w:val="00D43989"/>
    <w:rsid w:val="00D441F4"/>
    <w:rsid w:val="00D45C85"/>
    <w:rsid w:val="00D4609A"/>
    <w:rsid w:val="00D464B4"/>
    <w:rsid w:val="00D475A7"/>
    <w:rsid w:val="00D509B7"/>
    <w:rsid w:val="00D50A38"/>
    <w:rsid w:val="00D520F4"/>
    <w:rsid w:val="00D533A9"/>
    <w:rsid w:val="00D5393D"/>
    <w:rsid w:val="00D543C3"/>
    <w:rsid w:val="00D5587C"/>
    <w:rsid w:val="00D558D5"/>
    <w:rsid w:val="00D57C68"/>
    <w:rsid w:val="00D6038E"/>
    <w:rsid w:val="00D6087D"/>
    <w:rsid w:val="00D63A3C"/>
    <w:rsid w:val="00D63F4C"/>
    <w:rsid w:val="00D651A1"/>
    <w:rsid w:val="00D66843"/>
    <w:rsid w:val="00D6698E"/>
    <w:rsid w:val="00D6795B"/>
    <w:rsid w:val="00D70926"/>
    <w:rsid w:val="00D70954"/>
    <w:rsid w:val="00D70AE0"/>
    <w:rsid w:val="00D734D0"/>
    <w:rsid w:val="00D76698"/>
    <w:rsid w:val="00D76DE9"/>
    <w:rsid w:val="00D77F77"/>
    <w:rsid w:val="00D804FB"/>
    <w:rsid w:val="00D809BB"/>
    <w:rsid w:val="00D849DB"/>
    <w:rsid w:val="00D84D30"/>
    <w:rsid w:val="00D84FE6"/>
    <w:rsid w:val="00D907B9"/>
    <w:rsid w:val="00D907D7"/>
    <w:rsid w:val="00D91CF0"/>
    <w:rsid w:val="00D956CE"/>
    <w:rsid w:val="00D97E5A"/>
    <w:rsid w:val="00D97FA2"/>
    <w:rsid w:val="00DA0355"/>
    <w:rsid w:val="00DA2077"/>
    <w:rsid w:val="00DA2A09"/>
    <w:rsid w:val="00DA2C2A"/>
    <w:rsid w:val="00DA64AF"/>
    <w:rsid w:val="00DA7B3A"/>
    <w:rsid w:val="00DB2C44"/>
    <w:rsid w:val="00DB3998"/>
    <w:rsid w:val="00DB4D93"/>
    <w:rsid w:val="00DB6D2E"/>
    <w:rsid w:val="00DB7E5E"/>
    <w:rsid w:val="00DC13D5"/>
    <w:rsid w:val="00DC3771"/>
    <w:rsid w:val="00DC59EF"/>
    <w:rsid w:val="00DC7F22"/>
    <w:rsid w:val="00DD0B84"/>
    <w:rsid w:val="00DD24C7"/>
    <w:rsid w:val="00DD319E"/>
    <w:rsid w:val="00DD32EB"/>
    <w:rsid w:val="00DD4CB9"/>
    <w:rsid w:val="00DD52DF"/>
    <w:rsid w:val="00DE0F34"/>
    <w:rsid w:val="00DE146B"/>
    <w:rsid w:val="00DE4044"/>
    <w:rsid w:val="00DE4E39"/>
    <w:rsid w:val="00DE59D2"/>
    <w:rsid w:val="00DF118E"/>
    <w:rsid w:val="00DF228A"/>
    <w:rsid w:val="00DF2ECE"/>
    <w:rsid w:val="00DF4FF7"/>
    <w:rsid w:val="00DF51CC"/>
    <w:rsid w:val="00E00C0F"/>
    <w:rsid w:val="00E01537"/>
    <w:rsid w:val="00E03295"/>
    <w:rsid w:val="00E03E80"/>
    <w:rsid w:val="00E04B1D"/>
    <w:rsid w:val="00E04D08"/>
    <w:rsid w:val="00E05D50"/>
    <w:rsid w:val="00E05E7A"/>
    <w:rsid w:val="00E05F4D"/>
    <w:rsid w:val="00E06ADF"/>
    <w:rsid w:val="00E11F2F"/>
    <w:rsid w:val="00E15905"/>
    <w:rsid w:val="00E1661E"/>
    <w:rsid w:val="00E16DB7"/>
    <w:rsid w:val="00E172F7"/>
    <w:rsid w:val="00E17516"/>
    <w:rsid w:val="00E17C80"/>
    <w:rsid w:val="00E207E6"/>
    <w:rsid w:val="00E211A5"/>
    <w:rsid w:val="00E21620"/>
    <w:rsid w:val="00E24363"/>
    <w:rsid w:val="00E25941"/>
    <w:rsid w:val="00E27267"/>
    <w:rsid w:val="00E2767D"/>
    <w:rsid w:val="00E27CCA"/>
    <w:rsid w:val="00E27E3C"/>
    <w:rsid w:val="00E3025C"/>
    <w:rsid w:val="00E3224B"/>
    <w:rsid w:val="00E32673"/>
    <w:rsid w:val="00E32CC6"/>
    <w:rsid w:val="00E3412E"/>
    <w:rsid w:val="00E36734"/>
    <w:rsid w:val="00E36F14"/>
    <w:rsid w:val="00E3722E"/>
    <w:rsid w:val="00E400DB"/>
    <w:rsid w:val="00E41B9D"/>
    <w:rsid w:val="00E41F28"/>
    <w:rsid w:val="00E4260E"/>
    <w:rsid w:val="00E43399"/>
    <w:rsid w:val="00E43F6D"/>
    <w:rsid w:val="00E44F15"/>
    <w:rsid w:val="00E4638D"/>
    <w:rsid w:val="00E463CD"/>
    <w:rsid w:val="00E479BC"/>
    <w:rsid w:val="00E47F3F"/>
    <w:rsid w:val="00E50475"/>
    <w:rsid w:val="00E5073C"/>
    <w:rsid w:val="00E5718F"/>
    <w:rsid w:val="00E574FE"/>
    <w:rsid w:val="00E57F39"/>
    <w:rsid w:val="00E6241C"/>
    <w:rsid w:val="00E6277F"/>
    <w:rsid w:val="00E628D0"/>
    <w:rsid w:val="00E62A7B"/>
    <w:rsid w:val="00E6379A"/>
    <w:rsid w:val="00E6487B"/>
    <w:rsid w:val="00E65579"/>
    <w:rsid w:val="00E661A5"/>
    <w:rsid w:val="00E70E38"/>
    <w:rsid w:val="00E71BBA"/>
    <w:rsid w:val="00E73B0E"/>
    <w:rsid w:val="00E742C1"/>
    <w:rsid w:val="00E756D7"/>
    <w:rsid w:val="00E8085A"/>
    <w:rsid w:val="00E83799"/>
    <w:rsid w:val="00E8386F"/>
    <w:rsid w:val="00E841EF"/>
    <w:rsid w:val="00E84360"/>
    <w:rsid w:val="00E86A32"/>
    <w:rsid w:val="00E929F8"/>
    <w:rsid w:val="00E96100"/>
    <w:rsid w:val="00E96DAF"/>
    <w:rsid w:val="00E976F8"/>
    <w:rsid w:val="00EA45D1"/>
    <w:rsid w:val="00EA57AA"/>
    <w:rsid w:val="00EA75E2"/>
    <w:rsid w:val="00EB0F37"/>
    <w:rsid w:val="00EB270E"/>
    <w:rsid w:val="00EB615F"/>
    <w:rsid w:val="00EB6BA2"/>
    <w:rsid w:val="00EB7303"/>
    <w:rsid w:val="00EC151A"/>
    <w:rsid w:val="00EC27C0"/>
    <w:rsid w:val="00EC3294"/>
    <w:rsid w:val="00EC3C56"/>
    <w:rsid w:val="00EC5358"/>
    <w:rsid w:val="00EC6236"/>
    <w:rsid w:val="00ED0036"/>
    <w:rsid w:val="00ED0329"/>
    <w:rsid w:val="00ED0CFB"/>
    <w:rsid w:val="00ED1181"/>
    <w:rsid w:val="00ED1607"/>
    <w:rsid w:val="00ED385C"/>
    <w:rsid w:val="00ED4384"/>
    <w:rsid w:val="00ED4659"/>
    <w:rsid w:val="00ED5045"/>
    <w:rsid w:val="00EE159E"/>
    <w:rsid w:val="00EE3437"/>
    <w:rsid w:val="00EE45C2"/>
    <w:rsid w:val="00EE6157"/>
    <w:rsid w:val="00EE620B"/>
    <w:rsid w:val="00EF1851"/>
    <w:rsid w:val="00EF5820"/>
    <w:rsid w:val="00EF5878"/>
    <w:rsid w:val="00EF5953"/>
    <w:rsid w:val="00EF5D41"/>
    <w:rsid w:val="00EF65A2"/>
    <w:rsid w:val="00F00456"/>
    <w:rsid w:val="00F00809"/>
    <w:rsid w:val="00F00D6A"/>
    <w:rsid w:val="00F044B1"/>
    <w:rsid w:val="00F05DBF"/>
    <w:rsid w:val="00F05DE7"/>
    <w:rsid w:val="00F05E14"/>
    <w:rsid w:val="00F06666"/>
    <w:rsid w:val="00F07177"/>
    <w:rsid w:val="00F116E0"/>
    <w:rsid w:val="00F128C9"/>
    <w:rsid w:val="00F135C1"/>
    <w:rsid w:val="00F135C2"/>
    <w:rsid w:val="00F1390C"/>
    <w:rsid w:val="00F13C9F"/>
    <w:rsid w:val="00F14396"/>
    <w:rsid w:val="00F154FB"/>
    <w:rsid w:val="00F17E8A"/>
    <w:rsid w:val="00F205B5"/>
    <w:rsid w:val="00F208A3"/>
    <w:rsid w:val="00F330A6"/>
    <w:rsid w:val="00F331EF"/>
    <w:rsid w:val="00F33A6C"/>
    <w:rsid w:val="00F35180"/>
    <w:rsid w:val="00F41FB0"/>
    <w:rsid w:val="00F46F2B"/>
    <w:rsid w:val="00F47381"/>
    <w:rsid w:val="00F47395"/>
    <w:rsid w:val="00F47561"/>
    <w:rsid w:val="00F54C3C"/>
    <w:rsid w:val="00F55FD7"/>
    <w:rsid w:val="00F56199"/>
    <w:rsid w:val="00F5653A"/>
    <w:rsid w:val="00F56722"/>
    <w:rsid w:val="00F570E4"/>
    <w:rsid w:val="00F5729B"/>
    <w:rsid w:val="00F60053"/>
    <w:rsid w:val="00F62EEE"/>
    <w:rsid w:val="00F6354D"/>
    <w:rsid w:val="00F64ADD"/>
    <w:rsid w:val="00F7138E"/>
    <w:rsid w:val="00F71821"/>
    <w:rsid w:val="00F71A8E"/>
    <w:rsid w:val="00F72748"/>
    <w:rsid w:val="00F72970"/>
    <w:rsid w:val="00F729FA"/>
    <w:rsid w:val="00F74B99"/>
    <w:rsid w:val="00F74F86"/>
    <w:rsid w:val="00F75453"/>
    <w:rsid w:val="00F8026D"/>
    <w:rsid w:val="00F80D58"/>
    <w:rsid w:val="00F85B74"/>
    <w:rsid w:val="00F86E1E"/>
    <w:rsid w:val="00F877E8"/>
    <w:rsid w:val="00F908BE"/>
    <w:rsid w:val="00F90DC3"/>
    <w:rsid w:val="00F91425"/>
    <w:rsid w:val="00F9157C"/>
    <w:rsid w:val="00F92C57"/>
    <w:rsid w:val="00F95DCD"/>
    <w:rsid w:val="00F96B82"/>
    <w:rsid w:val="00FA009D"/>
    <w:rsid w:val="00FA0B24"/>
    <w:rsid w:val="00FA110E"/>
    <w:rsid w:val="00FA345C"/>
    <w:rsid w:val="00FA5741"/>
    <w:rsid w:val="00FB2586"/>
    <w:rsid w:val="00FB36FB"/>
    <w:rsid w:val="00FB417E"/>
    <w:rsid w:val="00FB6DC5"/>
    <w:rsid w:val="00FB74E0"/>
    <w:rsid w:val="00FC1034"/>
    <w:rsid w:val="00FC105D"/>
    <w:rsid w:val="00FC1321"/>
    <w:rsid w:val="00FC1F8E"/>
    <w:rsid w:val="00FC2917"/>
    <w:rsid w:val="00FC3391"/>
    <w:rsid w:val="00FC366B"/>
    <w:rsid w:val="00FC4159"/>
    <w:rsid w:val="00FD02AF"/>
    <w:rsid w:val="00FD15EA"/>
    <w:rsid w:val="00FD442E"/>
    <w:rsid w:val="00FD5CBB"/>
    <w:rsid w:val="00FD6403"/>
    <w:rsid w:val="00FD704B"/>
    <w:rsid w:val="00FE08A3"/>
    <w:rsid w:val="00FE1489"/>
    <w:rsid w:val="00FE36D4"/>
    <w:rsid w:val="00FE5A4C"/>
    <w:rsid w:val="00FE6E15"/>
    <w:rsid w:val="00FF27C6"/>
    <w:rsid w:val="00FF3011"/>
    <w:rsid w:val="00FF5839"/>
    <w:rsid w:val="00FF5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F31B0A6"/>
  <w15:docId w15:val="{3D253CC8-D2CE-47F1-A19C-A173AA33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5EC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8D5EC0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D5E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D5EC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E2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E267D"/>
    <w:rPr>
      <w:rFonts w:ascii="Arial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E2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E267D"/>
    <w:rPr>
      <w:rFonts w:ascii="Arial" w:hAnsi="Arial" w:cs="Times New Roman"/>
      <w:sz w:val="20"/>
      <w:szCs w:val="20"/>
      <w:lang w:eastAsia="cs-CZ"/>
    </w:rPr>
  </w:style>
  <w:style w:type="paragraph" w:customStyle="1" w:styleId="ListParagraph1">
    <w:name w:val="List Paragraph1"/>
    <w:basedOn w:val="Normln"/>
    <w:uiPriority w:val="99"/>
    <w:rsid w:val="005E267D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41588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158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15883"/>
    <w:rPr>
      <w:rFonts w:ascii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158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15883"/>
    <w:rPr>
      <w:rFonts w:ascii="Arial" w:hAnsi="Arial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CF519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rsid w:val="00C703C4"/>
    <w:rPr>
      <w:rFonts w:cs="Times New Roman"/>
      <w:color w:val="800080"/>
      <w:u w:val="single"/>
    </w:rPr>
  </w:style>
  <w:style w:type="character" w:customStyle="1" w:styleId="skypepnhprintcontainer1394878734">
    <w:name w:val="skype_pnh_print_container_1394878734"/>
    <w:basedOn w:val="Standardnpsmoodstavce"/>
    <w:uiPriority w:val="99"/>
    <w:rsid w:val="007800EE"/>
    <w:rPr>
      <w:rFonts w:cs="Times New Roman"/>
    </w:rPr>
  </w:style>
  <w:style w:type="character" w:customStyle="1" w:styleId="skypepnhcontainer">
    <w:name w:val="skype_pnh_container"/>
    <w:basedOn w:val="Standardnpsmoodstavce"/>
    <w:uiPriority w:val="99"/>
    <w:rsid w:val="007800EE"/>
    <w:rPr>
      <w:rFonts w:cs="Times New Roman"/>
    </w:rPr>
  </w:style>
  <w:style w:type="character" w:customStyle="1" w:styleId="skypepnhmark">
    <w:name w:val="skype_pnh_mark"/>
    <w:basedOn w:val="Standardnpsmoodstavce"/>
    <w:uiPriority w:val="99"/>
    <w:rsid w:val="007800EE"/>
    <w:rPr>
      <w:rFonts w:cs="Times New Roman"/>
    </w:rPr>
  </w:style>
  <w:style w:type="character" w:customStyle="1" w:styleId="skypepnhtextspan">
    <w:name w:val="skype_pnh_text_span"/>
    <w:basedOn w:val="Standardnpsmoodstavce"/>
    <w:uiPriority w:val="99"/>
    <w:rsid w:val="007800EE"/>
    <w:rPr>
      <w:rFonts w:cs="Times New Roman"/>
    </w:rPr>
  </w:style>
  <w:style w:type="character" w:customStyle="1" w:styleId="skypepnhfreetextspan">
    <w:name w:val="skype_pnh_free_text_span"/>
    <w:basedOn w:val="Standardnpsmoodstavce"/>
    <w:uiPriority w:val="99"/>
    <w:rsid w:val="007800EE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91C8B"/>
    <w:pPr>
      <w:ind w:left="720"/>
      <w:contextualSpacing/>
    </w:pPr>
  </w:style>
  <w:style w:type="character" w:customStyle="1" w:styleId="skypepnhprintcontainer1394897301">
    <w:name w:val="skype_pnh_print_container_1394897301"/>
    <w:basedOn w:val="Standardnpsmoodstavce"/>
    <w:uiPriority w:val="99"/>
    <w:rsid w:val="00591C8B"/>
    <w:rPr>
      <w:rFonts w:cs="Times New Roman"/>
    </w:rPr>
  </w:style>
  <w:style w:type="paragraph" w:customStyle="1" w:styleId="Default">
    <w:name w:val="Default"/>
    <w:uiPriority w:val="99"/>
    <w:rsid w:val="00591C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3A393D"/>
    <w:pPr>
      <w:suppressAutoHyphens/>
      <w:autoSpaceDN w:val="0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customStyle="1" w:styleId="apple-converted-space">
    <w:name w:val="apple-converted-space"/>
    <w:basedOn w:val="Standardnpsmoodstavce"/>
    <w:rsid w:val="003D1DBB"/>
  </w:style>
  <w:style w:type="character" w:styleId="Siln">
    <w:name w:val="Strong"/>
    <w:basedOn w:val="Standardnpsmoodstavce"/>
    <w:uiPriority w:val="22"/>
    <w:qFormat/>
    <w:locked/>
    <w:rsid w:val="00AA7BBD"/>
    <w:rPr>
      <w:b/>
      <w:bCs/>
    </w:rPr>
  </w:style>
  <w:style w:type="paragraph" w:styleId="Revize">
    <w:name w:val="Revision"/>
    <w:hidden/>
    <w:uiPriority w:val="99"/>
    <w:semiHidden/>
    <w:rsid w:val="002C43D6"/>
    <w:rPr>
      <w:rFonts w:ascii="Arial" w:eastAsia="Times New Roman" w:hAnsi="Arial"/>
      <w:sz w:val="18"/>
      <w:szCs w:val="20"/>
    </w:rPr>
  </w:style>
  <w:style w:type="paragraph" w:customStyle="1" w:styleId="m-3846160347503949887gmail-msolistparagraph">
    <w:name w:val="m_-3846160347503949887gmail-msolistparagraph"/>
    <w:basedOn w:val="Normln"/>
    <w:rsid w:val="00FC2917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Theme="minorHAnsi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51E56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1F7680"/>
    <w:rPr>
      <w:rFonts w:asciiTheme="minorHAnsi" w:eastAsiaTheme="minorHAnsi" w:hAnsiTheme="minorHAnsi" w:cstheme="minorBidi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163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60816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9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29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00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09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9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68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976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7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95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7610">
                      <w:marLeft w:val="12"/>
                      <w:marRight w:val="1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8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8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8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28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28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28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8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761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8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5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47208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82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73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97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27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467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98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1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aedu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baeduc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3EFD4-F372-45FF-B6A4-ED684A82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Využívání nejmodernějších technologií. Tak vidí budoucnost bankovnictví více než polovina Čechů</vt:lpstr>
    </vt:vector>
  </TitlesOfParts>
  <Company>Hewlett-Packard Company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Využívání nejmodernějších technologií. Tak vidí budoucnost bankovnictví více než polovina Čechů</dc:title>
  <dc:creator>Martina Lasotová</dc:creator>
  <cp:lastModifiedBy>Monika Petrásková</cp:lastModifiedBy>
  <cp:revision>2</cp:revision>
  <cp:lastPrinted>2018-07-10T08:26:00Z</cp:lastPrinted>
  <dcterms:created xsi:type="dcterms:W3CDTF">2018-08-06T08:33:00Z</dcterms:created>
  <dcterms:modified xsi:type="dcterms:W3CDTF">2018-08-06T08:33:00Z</dcterms:modified>
</cp:coreProperties>
</file>