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9CB8A" w14:textId="77777777" w:rsidR="008E4284" w:rsidRDefault="00794996" w:rsidP="00BE4AAF">
      <w:pPr>
        <w:spacing w:after="240" w:line="276" w:lineRule="auto"/>
        <w:jc w:val="both"/>
        <w:rPr>
          <w:rStyle w:val="Siln"/>
          <w:color w:val="2D9E8D"/>
        </w:rPr>
      </w:pPr>
      <w:r w:rsidRPr="007C30FC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0937E6" wp14:editId="515F4EC1">
                <wp:simplePos x="0" y="0"/>
                <wp:positionH relativeFrom="margin">
                  <wp:posOffset>5086350</wp:posOffset>
                </wp:positionH>
                <wp:positionV relativeFrom="paragraph">
                  <wp:posOffset>-694690</wp:posOffset>
                </wp:positionV>
                <wp:extent cx="1239520" cy="1404620"/>
                <wp:effectExtent l="0" t="0" r="0" b="0"/>
                <wp:wrapNone/>
                <wp:docPr id="20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9576D" w14:textId="77777777" w:rsidR="00794996" w:rsidRPr="00794996" w:rsidRDefault="00794996" w:rsidP="00794996">
                            <w:pPr>
                              <w:spacing w:line="276" w:lineRule="auto"/>
                              <w:jc w:val="right"/>
                              <w:rPr>
                                <w:b/>
                                <w:color w:val="13576B"/>
                                <w:sz w:val="18"/>
                                <w:szCs w:val="14"/>
                              </w:rPr>
                            </w:pPr>
                            <w:r w:rsidRPr="00794996">
                              <w:rPr>
                                <w:b/>
                                <w:color w:val="13576B"/>
                                <w:sz w:val="18"/>
                                <w:szCs w:val="14"/>
                              </w:rPr>
                              <w:t xml:space="preserve">TISKOVÁ ZPRÁVA </w:t>
                            </w:r>
                          </w:p>
                          <w:p w14:paraId="56BBB5C1" w14:textId="491093EE" w:rsidR="00794996" w:rsidRPr="00794996" w:rsidRDefault="000C5217" w:rsidP="00794996">
                            <w:pPr>
                              <w:spacing w:line="276" w:lineRule="auto"/>
                              <w:jc w:val="right"/>
                              <w:rPr>
                                <w:b/>
                                <w:color w:val="13576B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>23</w:t>
                            </w:r>
                            <w:r w:rsidR="00794996" w:rsidRPr="00794996">
                              <w:rPr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>. 0</w:t>
                            </w:r>
                            <w:r>
                              <w:rPr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>6</w:t>
                            </w:r>
                            <w:r w:rsidR="00794996" w:rsidRPr="00794996">
                              <w:rPr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>.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0937E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400.5pt;margin-top:-54.7pt;width:97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" filled="f" stroked="f">
                <v:textbox style="mso-fit-shape-to-text:t">
                  <w:txbxContent>
                    <w:p w14:paraId="3599576D" w14:textId="77777777" w:rsidR="00794996" w:rsidRPr="00794996" w:rsidRDefault="00794996" w:rsidP="00794996">
                      <w:pPr>
                        <w:spacing w:line="276" w:lineRule="auto"/>
                        <w:jc w:val="right"/>
                        <w:rPr>
                          <w:b/>
                          <w:color w:val="13576B"/>
                          <w:sz w:val="18"/>
                          <w:szCs w:val="14"/>
                        </w:rPr>
                      </w:pPr>
                      <w:r w:rsidRPr="00794996">
                        <w:rPr>
                          <w:b/>
                          <w:color w:val="13576B"/>
                          <w:sz w:val="18"/>
                          <w:szCs w:val="14"/>
                        </w:rPr>
                        <w:t xml:space="preserve">TISKOVÁ ZPRÁVA </w:t>
                      </w:r>
                    </w:p>
                    <w:p w14:paraId="56BBB5C1" w14:textId="491093EE" w:rsidR="00794996" w:rsidRPr="00794996" w:rsidRDefault="000C5217" w:rsidP="00794996">
                      <w:pPr>
                        <w:spacing w:line="276" w:lineRule="auto"/>
                        <w:jc w:val="right"/>
                        <w:rPr>
                          <w:b/>
                          <w:color w:val="13576B"/>
                          <w:sz w:val="18"/>
                          <w:szCs w:val="14"/>
                        </w:rPr>
                      </w:pPr>
                      <w:r>
                        <w:rPr>
                          <w:color w:val="BFBFBF" w:themeColor="background1" w:themeShade="BF"/>
                          <w:sz w:val="18"/>
                          <w:szCs w:val="14"/>
                        </w:rPr>
                        <w:t>23</w:t>
                      </w:r>
                      <w:r w:rsidR="00794996" w:rsidRPr="00794996">
                        <w:rPr>
                          <w:color w:val="BFBFBF" w:themeColor="background1" w:themeShade="BF"/>
                          <w:sz w:val="18"/>
                          <w:szCs w:val="14"/>
                        </w:rPr>
                        <w:t>. 0</w:t>
                      </w:r>
                      <w:r>
                        <w:rPr>
                          <w:color w:val="BFBFBF" w:themeColor="background1" w:themeShade="BF"/>
                          <w:sz w:val="18"/>
                          <w:szCs w:val="14"/>
                        </w:rPr>
                        <w:t>6</w:t>
                      </w:r>
                      <w:r w:rsidR="00794996" w:rsidRPr="00794996">
                        <w:rPr>
                          <w:color w:val="BFBFBF" w:themeColor="background1" w:themeShade="BF"/>
                          <w:sz w:val="18"/>
                          <w:szCs w:val="14"/>
                        </w:rPr>
                        <w:t>.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34903827"/>
    </w:p>
    <w:p w14:paraId="13EBF56C" w14:textId="4DBC1E15" w:rsidR="004C370A" w:rsidRDefault="000C5217" w:rsidP="00BE4AAF">
      <w:pPr>
        <w:spacing w:after="240" w:line="276" w:lineRule="auto"/>
        <w:jc w:val="both"/>
        <w:rPr>
          <w:rStyle w:val="Siln"/>
          <w:color w:val="2D9E8D"/>
        </w:rPr>
      </w:pPr>
      <w:r>
        <w:rPr>
          <w:rStyle w:val="Siln"/>
          <w:color w:val="2D9E8D"/>
        </w:rPr>
        <w:t>Česk</w:t>
      </w:r>
      <w:r w:rsidR="0095146C">
        <w:rPr>
          <w:rStyle w:val="Siln"/>
          <w:color w:val="2D9E8D"/>
        </w:rPr>
        <w:t>á</w:t>
      </w:r>
      <w:r>
        <w:rPr>
          <w:rStyle w:val="Siln"/>
          <w:color w:val="2D9E8D"/>
        </w:rPr>
        <w:t xml:space="preserve"> bankovní asociace </w:t>
      </w:r>
      <w:r w:rsidR="004C370A">
        <w:rPr>
          <w:rStyle w:val="Siln"/>
          <w:color w:val="2D9E8D"/>
        </w:rPr>
        <w:t>si zvolila nové vedení</w:t>
      </w:r>
      <w:r w:rsidR="004B3F30">
        <w:rPr>
          <w:rStyle w:val="Siln"/>
          <w:color w:val="2D9E8D"/>
        </w:rPr>
        <w:t xml:space="preserve">, prezidentem se stal </w:t>
      </w:r>
      <w:r w:rsidR="00F309A3">
        <w:rPr>
          <w:rStyle w:val="Siln"/>
          <w:color w:val="2D9E8D"/>
        </w:rPr>
        <w:t xml:space="preserve">Tomáš </w:t>
      </w:r>
      <w:r w:rsidR="00F309A3" w:rsidRPr="00F309A3">
        <w:rPr>
          <w:rStyle w:val="Siln"/>
          <w:color w:val="2D9E8D"/>
        </w:rPr>
        <w:t>Salomon</w:t>
      </w:r>
      <w:r w:rsidR="00F309A3">
        <w:rPr>
          <w:rFonts w:cs="Arial"/>
          <w:color w:val="58595B"/>
          <w:sz w:val="17"/>
          <w:szCs w:val="17"/>
        </w:rPr>
        <w:t> </w:t>
      </w:r>
    </w:p>
    <w:p w14:paraId="2D31CA43" w14:textId="61DA6BD0" w:rsidR="000F5349" w:rsidRDefault="000C5217" w:rsidP="00BE4AAF">
      <w:pPr>
        <w:spacing w:after="240" w:line="276" w:lineRule="auto"/>
        <w:jc w:val="both"/>
        <w:rPr>
          <w:rFonts w:cs="Arial"/>
          <w:b/>
          <w:bCs/>
          <w:sz w:val="20"/>
        </w:rPr>
      </w:pPr>
      <w:r>
        <w:rPr>
          <w:rFonts w:cs="Arial"/>
          <w:b/>
          <w:sz w:val="20"/>
        </w:rPr>
        <w:t xml:space="preserve">Praha, 23. června 2020 – </w:t>
      </w:r>
      <w:r>
        <w:rPr>
          <w:rFonts w:cs="Arial"/>
          <w:b/>
          <w:bCs/>
          <w:sz w:val="20"/>
        </w:rPr>
        <w:t>Č</w:t>
      </w:r>
      <w:r w:rsidRPr="00B875BC">
        <w:rPr>
          <w:rFonts w:cs="Arial"/>
          <w:b/>
          <w:bCs/>
          <w:sz w:val="20"/>
        </w:rPr>
        <w:t>lenové České bankovní asociace</w:t>
      </w:r>
      <w:r w:rsidR="004C370A">
        <w:rPr>
          <w:rFonts w:cs="Arial"/>
          <w:b/>
          <w:bCs/>
          <w:sz w:val="20"/>
        </w:rPr>
        <w:t xml:space="preserve">, která sdružuje české banky a stavební spořitelny, </w:t>
      </w:r>
      <w:r>
        <w:rPr>
          <w:rFonts w:cs="Arial"/>
          <w:b/>
          <w:bCs/>
          <w:sz w:val="20"/>
        </w:rPr>
        <w:t>si</w:t>
      </w:r>
      <w:r w:rsidRPr="00B875BC">
        <w:rPr>
          <w:rFonts w:cs="Arial"/>
          <w:b/>
          <w:bCs/>
          <w:sz w:val="20"/>
        </w:rPr>
        <w:t xml:space="preserve"> </w:t>
      </w:r>
      <w:r>
        <w:rPr>
          <w:rFonts w:cs="Arial"/>
          <w:b/>
          <w:bCs/>
          <w:sz w:val="20"/>
        </w:rPr>
        <w:t>n</w:t>
      </w:r>
      <w:r w:rsidRPr="00B875BC">
        <w:rPr>
          <w:rFonts w:cs="Arial"/>
          <w:b/>
          <w:bCs/>
          <w:sz w:val="20"/>
        </w:rPr>
        <w:t xml:space="preserve">a svém včerejším </w:t>
      </w:r>
      <w:r>
        <w:rPr>
          <w:rFonts w:cs="Arial"/>
          <w:b/>
          <w:bCs/>
          <w:sz w:val="20"/>
        </w:rPr>
        <w:t xml:space="preserve">volebním </w:t>
      </w:r>
      <w:r w:rsidRPr="00B875BC">
        <w:rPr>
          <w:rFonts w:cs="Arial"/>
          <w:b/>
          <w:bCs/>
          <w:sz w:val="20"/>
        </w:rPr>
        <w:t xml:space="preserve">shromáždění </w:t>
      </w:r>
      <w:r w:rsidR="004C370A">
        <w:rPr>
          <w:rFonts w:cs="Arial"/>
          <w:b/>
          <w:bCs/>
          <w:sz w:val="20"/>
        </w:rPr>
        <w:t xml:space="preserve">členů </w:t>
      </w:r>
      <w:r w:rsidRPr="00B875BC">
        <w:rPr>
          <w:rFonts w:cs="Arial"/>
          <w:b/>
          <w:bCs/>
          <w:sz w:val="20"/>
        </w:rPr>
        <w:t xml:space="preserve">zvolili </w:t>
      </w:r>
      <w:r>
        <w:rPr>
          <w:rFonts w:cs="Arial"/>
          <w:b/>
          <w:bCs/>
          <w:sz w:val="20"/>
        </w:rPr>
        <w:t xml:space="preserve">nové </w:t>
      </w:r>
      <w:r w:rsidR="0086778B">
        <w:rPr>
          <w:rFonts w:cs="Arial"/>
          <w:b/>
          <w:bCs/>
          <w:sz w:val="20"/>
        </w:rPr>
        <w:t>zástupce v</w:t>
      </w:r>
      <w:r w:rsidR="00206D37">
        <w:rPr>
          <w:rFonts w:cs="Arial"/>
          <w:b/>
          <w:bCs/>
          <w:sz w:val="20"/>
        </w:rPr>
        <w:t> </w:t>
      </w:r>
      <w:r w:rsidRPr="00B875BC">
        <w:rPr>
          <w:rFonts w:cs="Arial"/>
          <w:b/>
          <w:bCs/>
          <w:sz w:val="20"/>
        </w:rPr>
        <w:t>řídíc</w:t>
      </w:r>
      <w:r w:rsidR="00206D37">
        <w:rPr>
          <w:rFonts w:cs="Arial"/>
          <w:b/>
          <w:bCs/>
          <w:sz w:val="20"/>
        </w:rPr>
        <w:t xml:space="preserve">ích </w:t>
      </w:r>
      <w:r w:rsidRPr="00B875BC">
        <w:rPr>
          <w:rFonts w:cs="Arial"/>
          <w:b/>
          <w:bCs/>
          <w:sz w:val="20"/>
        </w:rPr>
        <w:t>orgán</w:t>
      </w:r>
      <w:r w:rsidR="00206D37">
        <w:rPr>
          <w:rFonts w:cs="Arial"/>
          <w:b/>
          <w:bCs/>
          <w:sz w:val="20"/>
        </w:rPr>
        <w:t>ech</w:t>
      </w:r>
      <w:r w:rsidR="000F5349">
        <w:rPr>
          <w:rFonts w:cs="Arial"/>
          <w:b/>
          <w:bCs/>
          <w:sz w:val="20"/>
        </w:rPr>
        <w:t xml:space="preserve"> – Prezidiu a Dozorčí</w:t>
      </w:r>
      <w:r w:rsidR="00206D37">
        <w:rPr>
          <w:rFonts w:cs="Arial"/>
          <w:b/>
          <w:bCs/>
          <w:sz w:val="20"/>
        </w:rPr>
        <w:t>m</w:t>
      </w:r>
      <w:r w:rsidR="000F5349">
        <w:rPr>
          <w:rFonts w:cs="Arial"/>
          <w:b/>
          <w:bCs/>
          <w:sz w:val="20"/>
        </w:rPr>
        <w:t xml:space="preserve"> výbor</w:t>
      </w:r>
      <w:r w:rsidR="00206D37">
        <w:rPr>
          <w:rFonts w:cs="Arial"/>
          <w:b/>
          <w:bCs/>
          <w:sz w:val="20"/>
        </w:rPr>
        <w:t>u</w:t>
      </w:r>
      <w:r>
        <w:rPr>
          <w:rFonts w:cs="Arial"/>
          <w:b/>
          <w:bCs/>
          <w:sz w:val="20"/>
        </w:rPr>
        <w:t>.</w:t>
      </w:r>
      <w:r w:rsidRPr="00B875BC">
        <w:rPr>
          <w:rFonts w:cs="Arial"/>
          <w:b/>
          <w:bCs/>
          <w:sz w:val="20"/>
        </w:rPr>
        <w:t xml:space="preserve"> </w:t>
      </w:r>
      <w:r w:rsidR="000F5349">
        <w:rPr>
          <w:rFonts w:cs="Arial"/>
          <w:b/>
          <w:bCs/>
          <w:sz w:val="20"/>
        </w:rPr>
        <w:t>Novým prezidentem</w:t>
      </w:r>
      <w:r w:rsidR="004C370A">
        <w:rPr>
          <w:rFonts w:cs="Arial"/>
          <w:b/>
          <w:bCs/>
          <w:sz w:val="20"/>
        </w:rPr>
        <w:t xml:space="preserve"> asociace</w:t>
      </w:r>
      <w:r w:rsidR="000F5349">
        <w:rPr>
          <w:rFonts w:cs="Arial"/>
          <w:b/>
          <w:bCs/>
          <w:sz w:val="20"/>
        </w:rPr>
        <w:t xml:space="preserve"> se </w:t>
      </w:r>
      <w:r w:rsidR="004C370A">
        <w:rPr>
          <w:rFonts w:cs="Arial"/>
          <w:b/>
          <w:bCs/>
          <w:sz w:val="20"/>
        </w:rPr>
        <w:t xml:space="preserve">stal </w:t>
      </w:r>
      <w:r w:rsidR="00F309A3">
        <w:rPr>
          <w:rFonts w:cs="Arial"/>
          <w:b/>
          <w:bCs/>
          <w:sz w:val="20"/>
        </w:rPr>
        <w:t xml:space="preserve">Tomáš </w:t>
      </w:r>
      <w:r w:rsidR="00F309A3" w:rsidRPr="00F309A3">
        <w:rPr>
          <w:b/>
          <w:bCs/>
          <w:sz w:val="20"/>
        </w:rPr>
        <w:t>Salomon</w:t>
      </w:r>
      <w:r w:rsidR="00F309A3">
        <w:rPr>
          <w:rFonts w:cs="Arial"/>
          <w:b/>
          <w:bCs/>
          <w:sz w:val="20"/>
        </w:rPr>
        <w:t>,</w:t>
      </w:r>
      <w:r w:rsidR="004C370A">
        <w:rPr>
          <w:rFonts w:cs="Arial"/>
          <w:b/>
          <w:bCs/>
          <w:sz w:val="20"/>
        </w:rPr>
        <w:t xml:space="preserve"> který ve funkci nahradí </w:t>
      </w:r>
      <w:r w:rsidR="00580B6D">
        <w:rPr>
          <w:rFonts w:cs="Arial"/>
          <w:b/>
          <w:bCs/>
          <w:sz w:val="20"/>
        </w:rPr>
        <w:t xml:space="preserve">dlouholetého prezidenta </w:t>
      </w:r>
      <w:r w:rsidR="004C370A">
        <w:rPr>
          <w:rFonts w:cs="Arial"/>
          <w:b/>
          <w:bCs/>
          <w:sz w:val="20"/>
        </w:rPr>
        <w:t>Pavla Kavánka.</w:t>
      </w:r>
    </w:p>
    <w:bookmarkEnd w:id="0"/>
    <w:p w14:paraId="200CA714" w14:textId="2DEC9F78" w:rsidR="004B3F30" w:rsidRDefault="004C370A" w:rsidP="00B17BD0">
      <w:pPr>
        <w:spacing w:line="276" w:lineRule="auto"/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t xml:space="preserve">Česká bankovní asociace má nové vedení. Na volebním shromáždění členů, které se konalo včera 22. června, si banky a spořitelny zvolily </w:t>
      </w:r>
      <w:r w:rsidR="004B3F30">
        <w:rPr>
          <w:rFonts w:cs="Arial"/>
          <w:bCs/>
          <w:sz w:val="20"/>
        </w:rPr>
        <w:t xml:space="preserve">nové orgány. Tříletý mandát novému Prezidiu a Dozorčímu výboru začíná </w:t>
      </w:r>
      <w:r w:rsidR="00E82CCF">
        <w:rPr>
          <w:rFonts w:cs="Arial"/>
          <w:bCs/>
          <w:sz w:val="20"/>
        </w:rPr>
        <w:t>24. června 2020.</w:t>
      </w:r>
    </w:p>
    <w:p w14:paraId="62574798" w14:textId="77777777" w:rsidR="004B3F30" w:rsidRDefault="004B3F30" w:rsidP="00B17BD0">
      <w:pPr>
        <w:spacing w:line="276" w:lineRule="auto"/>
        <w:jc w:val="both"/>
        <w:rPr>
          <w:rFonts w:cs="Arial"/>
          <w:bCs/>
          <w:sz w:val="20"/>
        </w:rPr>
      </w:pPr>
    </w:p>
    <w:p w14:paraId="118011DA" w14:textId="77F53A43" w:rsidR="004B3F30" w:rsidRDefault="00B17BD0" w:rsidP="00B17BD0">
      <w:pPr>
        <w:spacing w:line="276" w:lineRule="auto"/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t xml:space="preserve">Do </w:t>
      </w:r>
      <w:r w:rsidR="004B3F30">
        <w:rPr>
          <w:rFonts w:cs="Arial"/>
          <w:bCs/>
          <w:sz w:val="20"/>
        </w:rPr>
        <w:t>P</w:t>
      </w:r>
      <w:r>
        <w:rPr>
          <w:rFonts w:cs="Arial"/>
          <w:bCs/>
          <w:sz w:val="20"/>
        </w:rPr>
        <w:t>rezidia</w:t>
      </w:r>
      <w:r w:rsidR="004B3F30">
        <w:rPr>
          <w:rFonts w:cs="Arial"/>
          <w:bCs/>
          <w:sz w:val="20"/>
        </w:rPr>
        <w:t>, které představuje statutární orgán asociace a řídí její činnost,</w:t>
      </w:r>
      <w:r>
        <w:rPr>
          <w:rFonts w:cs="Arial"/>
          <w:bCs/>
          <w:sz w:val="20"/>
        </w:rPr>
        <w:t xml:space="preserve"> bylo zvoleno </w:t>
      </w:r>
      <w:r w:rsidR="00F309A3">
        <w:rPr>
          <w:rFonts w:cs="Arial"/>
          <w:bCs/>
          <w:sz w:val="20"/>
        </w:rPr>
        <w:t>pět</w:t>
      </w:r>
      <w:r w:rsidR="006C5916">
        <w:rPr>
          <w:rFonts w:cs="Arial"/>
          <w:bCs/>
          <w:sz w:val="20"/>
        </w:rPr>
        <w:t xml:space="preserve"> </w:t>
      </w:r>
      <w:r w:rsidR="000535B3">
        <w:rPr>
          <w:rFonts w:cs="Arial"/>
          <w:bCs/>
          <w:sz w:val="20"/>
        </w:rPr>
        <w:t xml:space="preserve">vedoucích představitelů </w:t>
      </w:r>
      <w:r w:rsidR="0095146C">
        <w:rPr>
          <w:rFonts w:cs="Arial"/>
          <w:bCs/>
          <w:sz w:val="20"/>
        </w:rPr>
        <w:t xml:space="preserve">členských </w:t>
      </w:r>
      <w:r w:rsidR="000535B3">
        <w:rPr>
          <w:rFonts w:cs="Arial"/>
          <w:bCs/>
          <w:sz w:val="20"/>
        </w:rPr>
        <w:t>bank, kteří si mezi sebou následně zvolili své vedení.</w:t>
      </w:r>
      <w:r>
        <w:rPr>
          <w:rFonts w:cs="Arial"/>
          <w:bCs/>
          <w:sz w:val="20"/>
        </w:rPr>
        <w:t xml:space="preserve"> </w:t>
      </w:r>
    </w:p>
    <w:p w14:paraId="15C91C65" w14:textId="77777777" w:rsidR="00F309A3" w:rsidRDefault="00F309A3" w:rsidP="00B17BD0">
      <w:pPr>
        <w:spacing w:line="276" w:lineRule="auto"/>
        <w:jc w:val="both"/>
        <w:rPr>
          <w:rFonts w:cs="Arial"/>
          <w:bCs/>
          <w:sz w:val="20"/>
        </w:rPr>
      </w:pPr>
    </w:p>
    <w:p w14:paraId="4EF71534" w14:textId="413E5FD4" w:rsidR="00F309A3" w:rsidRDefault="00DA16E8" w:rsidP="00CC7855">
      <w:pPr>
        <w:spacing w:line="276" w:lineRule="auto"/>
        <w:jc w:val="both"/>
        <w:rPr>
          <w:rFonts w:cs="Arial"/>
          <w:bCs/>
          <w:sz w:val="20"/>
        </w:rPr>
      </w:pPr>
      <w:r w:rsidRPr="00DA16E8">
        <w:rPr>
          <w:rFonts w:cs="Arial"/>
          <w:bCs/>
          <w:sz w:val="20"/>
        </w:rPr>
        <w:t>Novým prezidentem České bankovní asociace se stal Tomáš Salomon, generální ředitel České spořitelny</w:t>
      </w:r>
      <w:r>
        <w:rPr>
          <w:rFonts w:cs="Arial"/>
          <w:bCs/>
          <w:sz w:val="20"/>
        </w:rPr>
        <w:t xml:space="preserve">, který se funkce ujímá s jasnou vizí: </w:t>
      </w:r>
      <w:r>
        <w:rPr>
          <w:rFonts w:cs="Arial"/>
          <w:bCs/>
          <w:i/>
          <w:iCs/>
          <w:sz w:val="20"/>
        </w:rPr>
        <w:t>„</w:t>
      </w:r>
      <w:r w:rsidR="00CC7855" w:rsidRPr="00CC7855">
        <w:rPr>
          <w:rFonts w:cs="Arial"/>
          <w:bCs/>
          <w:i/>
          <w:iCs/>
          <w:sz w:val="20"/>
        </w:rPr>
        <w:t>Nedávné měsíce opět ukázaly, jak je důležité, mít ziskové a kapitálov</w:t>
      </w:r>
      <w:r w:rsidR="00D224F5">
        <w:rPr>
          <w:rFonts w:cs="Arial"/>
          <w:bCs/>
          <w:i/>
          <w:iCs/>
          <w:sz w:val="20"/>
        </w:rPr>
        <w:t>ě</w:t>
      </w:r>
      <w:r w:rsidR="00CC7855" w:rsidRPr="00CC7855">
        <w:rPr>
          <w:rFonts w:cs="Arial"/>
          <w:bCs/>
          <w:i/>
          <w:iCs/>
          <w:sz w:val="20"/>
        </w:rPr>
        <w:t xml:space="preserve"> dobře vybavené banky, které podrží klienty i ekonomiku v době krize. Zároveň jsme se znovu přesvědčili, </w:t>
      </w:r>
      <w:r w:rsidR="00CC7855">
        <w:rPr>
          <w:rFonts w:cs="Arial"/>
          <w:bCs/>
          <w:i/>
          <w:iCs/>
          <w:sz w:val="20"/>
        </w:rPr>
        <w:t>ž</w:t>
      </w:r>
      <w:r w:rsidR="00CC7855" w:rsidRPr="00CC7855">
        <w:rPr>
          <w:rFonts w:cs="Arial"/>
          <w:bCs/>
          <w:i/>
          <w:iCs/>
          <w:sz w:val="20"/>
        </w:rPr>
        <w:t>e silné profesní organizace jsou jedním ze z</w:t>
      </w:r>
      <w:r w:rsidR="00CC7855">
        <w:rPr>
          <w:rFonts w:cs="Arial"/>
          <w:bCs/>
          <w:i/>
          <w:iCs/>
          <w:sz w:val="20"/>
        </w:rPr>
        <w:t>á</w:t>
      </w:r>
      <w:r w:rsidR="00CC7855" w:rsidRPr="00CC7855">
        <w:rPr>
          <w:rFonts w:cs="Arial"/>
          <w:bCs/>
          <w:i/>
          <w:iCs/>
          <w:sz w:val="20"/>
        </w:rPr>
        <w:t>klad</w:t>
      </w:r>
      <w:r w:rsidR="00CC7855">
        <w:rPr>
          <w:rFonts w:cs="Arial"/>
          <w:bCs/>
          <w:i/>
          <w:iCs/>
          <w:sz w:val="20"/>
        </w:rPr>
        <w:t>ů</w:t>
      </w:r>
      <w:r w:rsidR="00CC7855" w:rsidRPr="00CC7855">
        <w:rPr>
          <w:rFonts w:cs="Arial"/>
          <w:bCs/>
          <w:i/>
          <w:iCs/>
          <w:sz w:val="20"/>
        </w:rPr>
        <w:t xml:space="preserve"> prosperující společnosti, protože umožňuj</w:t>
      </w:r>
      <w:r w:rsidR="00D224F5">
        <w:rPr>
          <w:rFonts w:cs="Arial"/>
          <w:bCs/>
          <w:i/>
          <w:iCs/>
          <w:sz w:val="20"/>
        </w:rPr>
        <w:t>í</w:t>
      </w:r>
      <w:r w:rsidR="00CC7855" w:rsidRPr="00CC7855">
        <w:rPr>
          <w:rFonts w:cs="Arial"/>
          <w:bCs/>
          <w:i/>
          <w:iCs/>
          <w:sz w:val="20"/>
        </w:rPr>
        <w:t xml:space="preserve"> tak potřebný dialog mezi státem a komerční sférou. Rol</w:t>
      </w:r>
      <w:r w:rsidR="00FF34A3">
        <w:rPr>
          <w:rFonts w:cs="Arial"/>
          <w:bCs/>
          <w:i/>
          <w:iCs/>
          <w:sz w:val="20"/>
        </w:rPr>
        <w:t>i</w:t>
      </w:r>
      <w:r w:rsidR="00CC7855" w:rsidRPr="00CC7855">
        <w:rPr>
          <w:rFonts w:cs="Arial"/>
          <w:bCs/>
          <w:i/>
          <w:iCs/>
          <w:sz w:val="20"/>
        </w:rPr>
        <w:t xml:space="preserve"> bank a České bankovní asociace </w:t>
      </w:r>
      <w:r>
        <w:rPr>
          <w:rFonts w:cs="Arial"/>
          <w:bCs/>
          <w:i/>
          <w:iCs/>
          <w:sz w:val="20"/>
        </w:rPr>
        <w:t>vnímám</w:t>
      </w:r>
      <w:r w:rsidR="00CC7855" w:rsidRPr="00CC7855">
        <w:rPr>
          <w:rFonts w:cs="Arial"/>
          <w:bCs/>
          <w:i/>
          <w:iCs/>
          <w:sz w:val="20"/>
        </w:rPr>
        <w:t xml:space="preserve"> v následujícím procesu oživen</w:t>
      </w:r>
      <w:r w:rsidR="00D224F5">
        <w:rPr>
          <w:rFonts w:cs="Arial"/>
          <w:bCs/>
          <w:i/>
          <w:iCs/>
          <w:sz w:val="20"/>
        </w:rPr>
        <w:t>í</w:t>
      </w:r>
      <w:r w:rsidR="00CC7855" w:rsidRPr="00CC7855">
        <w:rPr>
          <w:rFonts w:cs="Arial"/>
          <w:bCs/>
          <w:i/>
          <w:iCs/>
          <w:sz w:val="20"/>
        </w:rPr>
        <w:t xml:space="preserve"> ekonomiky jako zcela</w:t>
      </w:r>
      <w:r w:rsidR="00CC7855">
        <w:rPr>
          <w:rFonts w:cs="Arial"/>
          <w:bCs/>
          <w:i/>
          <w:iCs/>
          <w:sz w:val="20"/>
        </w:rPr>
        <w:t xml:space="preserve"> </w:t>
      </w:r>
      <w:r w:rsidR="00CC7855" w:rsidRPr="00CC7855">
        <w:rPr>
          <w:rFonts w:cs="Arial"/>
          <w:bCs/>
          <w:i/>
          <w:iCs/>
          <w:sz w:val="20"/>
        </w:rPr>
        <w:t>klíčovou a přistupuji v tomto smyslu k</w:t>
      </w:r>
      <w:r w:rsidR="00D224F5">
        <w:rPr>
          <w:rFonts w:cs="Arial"/>
          <w:bCs/>
          <w:i/>
          <w:iCs/>
          <w:sz w:val="20"/>
        </w:rPr>
        <w:t> </w:t>
      </w:r>
      <w:r w:rsidR="00CC7855" w:rsidRPr="00CC7855">
        <w:rPr>
          <w:rFonts w:cs="Arial"/>
          <w:bCs/>
          <w:i/>
          <w:iCs/>
          <w:sz w:val="20"/>
        </w:rPr>
        <w:t>veden</w:t>
      </w:r>
      <w:r w:rsidR="00D224F5">
        <w:rPr>
          <w:rFonts w:cs="Arial"/>
          <w:bCs/>
          <w:i/>
          <w:iCs/>
          <w:sz w:val="20"/>
        </w:rPr>
        <w:t>í</w:t>
      </w:r>
      <w:r w:rsidR="00CC7855" w:rsidRPr="00CC7855">
        <w:rPr>
          <w:rFonts w:cs="Arial"/>
          <w:bCs/>
          <w:i/>
          <w:iCs/>
          <w:sz w:val="20"/>
        </w:rPr>
        <w:t xml:space="preserve"> asociace s velkou odpovědnost</w:t>
      </w:r>
      <w:r w:rsidR="00D224F5">
        <w:rPr>
          <w:rFonts w:cs="Arial"/>
          <w:bCs/>
          <w:i/>
          <w:iCs/>
          <w:sz w:val="20"/>
        </w:rPr>
        <w:t>í</w:t>
      </w:r>
      <w:r w:rsidR="00CC7855" w:rsidRPr="00CC7855">
        <w:rPr>
          <w:rFonts w:cs="Arial"/>
          <w:bCs/>
          <w:i/>
          <w:iCs/>
          <w:sz w:val="20"/>
        </w:rPr>
        <w:t xml:space="preserve"> a přesvědčením, </w:t>
      </w:r>
      <w:r w:rsidR="00CC7855">
        <w:rPr>
          <w:rFonts w:cs="Arial"/>
          <w:bCs/>
          <w:i/>
          <w:iCs/>
          <w:sz w:val="20"/>
        </w:rPr>
        <w:t>ž</w:t>
      </w:r>
      <w:r w:rsidR="00CC7855" w:rsidRPr="00CC7855">
        <w:rPr>
          <w:rFonts w:cs="Arial"/>
          <w:bCs/>
          <w:i/>
          <w:iCs/>
          <w:sz w:val="20"/>
        </w:rPr>
        <w:t>e banky ve sv</w:t>
      </w:r>
      <w:r w:rsidR="00CC7855">
        <w:rPr>
          <w:rFonts w:cs="Arial"/>
          <w:bCs/>
          <w:i/>
          <w:iCs/>
          <w:sz w:val="20"/>
        </w:rPr>
        <w:t>é</w:t>
      </w:r>
      <w:r w:rsidR="00CC7855" w:rsidRPr="00CC7855">
        <w:rPr>
          <w:rFonts w:cs="Arial"/>
          <w:bCs/>
          <w:i/>
          <w:iCs/>
          <w:sz w:val="20"/>
        </w:rPr>
        <w:t xml:space="preserve"> roli obstoj</w:t>
      </w:r>
      <w:r w:rsidR="00D224F5">
        <w:rPr>
          <w:rFonts w:cs="Arial"/>
          <w:bCs/>
          <w:i/>
          <w:iCs/>
          <w:sz w:val="20"/>
        </w:rPr>
        <w:t>í</w:t>
      </w:r>
      <w:r w:rsidR="00CC7855" w:rsidRPr="00CC7855">
        <w:rPr>
          <w:rFonts w:cs="Arial"/>
          <w:bCs/>
          <w:i/>
          <w:iCs/>
          <w:sz w:val="20"/>
        </w:rPr>
        <w:t xml:space="preserve"> i nadále</w:t>
      </w:r>
      <w:r>
        <w:rPr>
          <w:rFonts w:cs="Arial"/>
          <w:bCs/>
          <w:i/>
          <w:iCs/>
          <w:sz w:val="20"/>
        </w:rPr>
        <w:t>.</w:t>
      </w:r>
      <w:r w:rsidR="00CC7855" w:rsidRPr="00CC7855">
        <w:rPr>
          <w:rFonts w:cs="Arial"/>
          <w:bCs/>
          <w:i/>
          <w:iCs/>
          <w:sz w:val="20"/>
        </w:rPr>
        <w:t xml:space="preserve">" </w:t>
      </w:r>
    </w:p>
    <w:p w14:paraId="6ED4A8FD" w14:textId="71E4D178" w:rsidR="00CD7C53" w:rsidRDefault="00CD7C53" w:rsidP="000C5217">
      <w:pPr>
        <w:spacing w:line="276" w:lineRule="auto"/>
        <w:rPr>
          <w:rFonts w:cs="Arial"/>
          <w:bCs/>
          <w:sz w:val="20"/>
        </w:rPr>
      </w:pPr>
      <w:r>
        <w:rPr>
          <w:rFonts w:cs="Arial"/>
          <w:bCs/>
          <w:sz w:val="20"/>
        </w:rPr>
        <w:t xml:space="preserve"> </w:t>
      </w: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3402"/>
        <w:gridCol w:w="4111"/>
      </w:tblGrid>
      <w:tr w:rsidR="00CD7C53" w14:paraId="51AC0CD7" w14:textId="77777777" w:rsidTr="00CD7C53">
        <w:tc>
          <w:tcPr>
            <w:tcW w:w="3402" w:type="dxa"/>
          </w:tcPr>
          <w:p w14:paraId="528534CA" w14:textId="26E348E5" w:rsidR="00CD7C53" w:rsidRDefault="00CD7C53" w:rsidP="000C5217">
            <w:pPr>
              <w:spacing w:line="276" w:lineRule="auto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Prezident</w:t>
            </w:r>
          </w:p>
        </w:tc>
        <w:tc>
          <w:tcPr>
            <w:tcW w:w="4111" w:type="dxa"/>
          </w:tcPr>
          <w:p w14:paraId="5B47198D" w14:textId="40D2663E" w:rsidR="00CD7C53" w:rsidRDefault="00F309A3" w:rsidP="000C5217">
            <w:pPr>
              <w:spacing w:line="276" w:lineRule="auto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Tomáš Salomon</w:t>
            </w:r>
            <w:r w:rsidR="00DA16E8">
              <w:rPr>
                <w:rFonts w:cs="Arial"/>
                <w:bCs/>
                <w:sz w:val="20"/>
              </w:rPr>
              <w:t>, Česká spořitelna</w:t>
            </w:r>
          </w:p>
        </w:tc>
      </w:tr>
      <w:tr w:rsidR="00CD7C53" w14:paraId="4A749332" w14:textId="77777777" w:rsidTr="00CD7C53">
        <w:tc>
          <w:tcPr>
            <w:tcW w:w="3402" w:type="dxa"/>
          </w:tcPr>
          <w:p w14:paraId="50756D0B" w14:textId="3BDE41F7" w:rsidR="00CD7C53" w:rsidRPr="00F309A3" w:rsidRDefault="003606A0" w:rsidP="00CD7C53">
            <w:pPr>
              <w:spacing w:line="276" w:lineRule="auto"/>
              <w:rPr>
                <w:rFonts w:cs="Arial"/>
                <w:bCs/>
                <w:sz w:val="20"/>
              </w:rPr>
            </w:pPr>
            <w:r w:rsidRPr="00F309A3">
              <w:rPr>
                <w:rFonts w:cs="Arial"/>
                <w:bCs/>
                <w:sz w:val="20"/>
              </w:rPr>
              <w:t>První</w:t>
            </w:r>
            <w:r w:rsidR="00CD7C53" w:rsidRPr="00F309A3">
              <w:rPr>
                <w:rFonts w:cs="Arial"/>
                <w:bCs/>
                <w:sz w:val="20"/>
              </w:rPr>
              <w:t xml:space="preserve"> viceprezident</w:t>
            </w:r>
          </w:p>
        </w:tc>
        <w:tc>
          <w:tcPr>
            <w:tcW w:w="4111" w:type="dxa"/>
          </w:tcPr>
          <w:p w14:paraId="43E53023" w14:textId="77433165" w:rsidR="00CD7C53" w:rsidRDefault="00F309A3" w:rsidP="000C5217">
            <w:pPr>
              <w:spacing w:line="276" w:lineRule="auto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Jan Juchelka</w:t>
            </w:r>
            <w:r w:rsidR="00DA16E8">
              <w:rPr>
                <w:rFonts w:cs="Arial"/>
                <w:bCs/>
                <w:sz w:val="20"/>
              </w:rPr>
              <w:t>, Komerční banka</w:t>
            </w:r>
          </w:p>
        </w:tc>
      </w:tr>
      <w:tr w:rsidR="00CD7C53" w14:paraId="5E81533D" w14:textId="77777777" w:rsidTr="00CD7C53">
        <w:tc>
          <w:tcPr>
            <w:tcW w:w="3402" w:type="dxa"/>
          </w:tcPr>
          <w:p w14:paraId="753FAEE4" w14:textId="3195B8CF" w:rsidR="00CD7C53" w:rsidRDefault="00CD7C53" w:rsidP="000C5217">
            <w:pPr>
              <w:spacing w:line="276" w:lineRule="auto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Viceprezident</w:t>
            </w:r>
          </w:p>
        </w:tc>
        <w:tc>
          <w:tcPr>
            <w:tcW w:w="4111" w:type="dxa"/>
          </w:tcPr>
          <w:p w14:paraId="272556D8" w14:textId="191ACB4C" w:rsidR="00CD7C53" w:rsidRDefault="00F309A3" w:rsidP="000C5217">
            <w:pPr>
              <w:spacing w:line="276" w:lineRule="auto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Michal Strcula</w:t>
            </w:r>
            <w:r w:rsidR="00DA16E8">
              <w:rPr>
                <w:rFonts w:cs="Arial"/>
                <w:bCs/>
                <w:sz w:val="20"/>
              </w:rPr>
              <w:t>, Air Bank</w:t>
            </w:r>
          </w:p>
        </w:tc>
      </w:tr>
      <w:tr w:rsidR="00CD7C53" w14:paraId="02BCA441" w14:textId="77777777" w:rsidTr="00CD7C53">
        <w:tc>
          <w:tcPr>
            <w:tcW w:w="3402" w:type="dxa"/>
          </w:tcPr>
          <w:p w14:paraId="226342E6" w14:textId="0A0763FA" w:rsidR="00CD7C53" w:rsidRDefault="00CD7C53" w:rsidP="000C5217">
            <w:pPr>
              <w:spacing w:line="276" w:lineRule="auto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Člen prezidia</w:t>
            </w:r>
          </w:p>
        </w:tc>
        <w:tc>
          <w:tcPr>
            <w:tcW w:w="4111" w:type="dxa"/>
          </w:tcPr>
          <w:p w14:paraId="550A2F12" w14:textId="757C204D" w:rsidR="00CD7C53" w:rsidRDefault="00F309A3" w:rsidP="000C5217">
            <w:pPr>
              <w:spacing w:line="276" w:lineRule="auto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Zdeněk Tůma</w:t>
            </w:r>
            <w:r w:rsidR="00DA16E8">
              <w:rPr>
                <w:rFonts w:cs="Arial"/>
                <w:bCs/>
                <w:sz w:val="20"/>
              </w:rPr>
              <w:t>, ČSOB</w:t>
            </w:r>
          </w:p>
        </w:tc>
      </w:tr>
      <w:tr w:rsidR="00CD7C53" w14:paraId="332F7035" w14:textId="77777777" w:rsidTr="00CD7C53">
        <w:tc>
          <w:tcPr>
            <w:tcW w:w="3402" w:type="dxa"/>
          </w:tcPr>
          <w:p w14:paraId="1B0CB18F" w14:textId="346A5634" w:rsidR="00CD7C53" w:rsidRDefault="00CD7C53" w:rsidP="000C5217">
            <w:pPr>
              <w:spacing w:line="276" w:lineRule="auto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Člen prezidia</w:t>
            </w:r>
          </w:p>
        </w:tc>
        <w:tc>
          <w:tcPr>
            <w:tcW w:w="4111" w:type="dxa"/>
          </w:tcPr>
          <w:p w14:paraId="510475FE" w14:textId="3D284889" w:rsidR="00CD7C53" w:rsidRDefault="00F309A3" w:rsidP="000C5217">
            <w:pPr>
              <w:spacing w:line="276" w:lineRule="auto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Jakub Dusílek</w:t>
            </w:r>
            <w:r w:rsidR="00DA16E8">
              <w:rPr>
                <w:rFonts w:cs="Arial"/>
                <w:bCs/>
                <w:sz w:val="20"/>
              </w:rPr>
              <w:t>, UniCredit Bank</w:t>
            </w:r>
          </w:p>
        </w:tc>
      </w:tr>
    </w:tbl>
    <w:p w14:paraId="57948F94" w14:textId="4D0933AE" w:rsidR="00CD7C53" w:rsidRDefault="00CD7C53" w:rsidP="000C5217">
      <w:pPr>
        <w:spacing w:line="276" w:lineRule="auto"/>
        <w:rPr>
          <w:rFonts w:cs="Arial"/>
          <w:bCs/>
          <w:sz w:val="20"/>
        </w:rPr>
      </w:pPr>
    </w:p>
    <w:p w14:paraId="6DD08256" w14:textId="77777777" w:rsidR="004B3F30" w:rsidRDefault="004B3F30" w:rsidP="004B3F30">
      <w:pPr>
        <w:spacing w:line="276" w:lineRule="auto"/>
        <w:jc w:val="both"/>
        <w:rPr>
          <w:rFonts w:cs="Arial"/>
          <w:bCs/>
          <w:sz w:val="20"/>
        </w:rPr>
      </w:pPr>
    </w:p>
    <w:p w14:paraId="317C15C9" w14:textId="38C23B06" w:rsidR="006D1032" w:rsidRDefault="004B3F30" w:rsidP="004B3F30">
      <w:pPr>
        <w:spacing w:line="276" w:lineRule="auto"/>
        <w:rPr>
          <w:rFonts w:cs="Arial"/>
          <w:bCs/>
          <w:sz w:val="20"/>
        </w:rPr>
      </w:pPr>
      <w:r>
        <w:rPr>
          <w:rFonts w:cs="Arial"/>
          <w:bCs/>
          <w:sz w:val="20"/>
        </w:rPr>
        <w:t xml:space="preserve">Rovněž byl zvolen </w:t>
      </w:r>
      <w:r w:rsidR="000535B3" w:rsidRPr="00F309A3">
        <w:rPr>
          <w:rFonts w:cs="Arial"/>
          <w:bCs/>
          <w:sz w:val="20"/>
        </w:rPr>
        <w:t>čtyřčlenný</w:t>
      </w:r>
      <w:r w:rsidR="000535B3">
        <w:rPr>
          <w:rFonts w:cs="Arial"/>
          <w:bCs/>
          <w:sz w:val="20"/>
        </w:rPr>
        <w:t xml:space="preserve"> </w:t>
      </w:r>
      <w:r>
        <w:rPr>
          <w:rFonts w:cs="Arial"/>
          <w:bCs/>
          <w:sz w:val="20"/>
        </w:rPr>
        <w:t>Dozorčí výbor, mající na starost dohled nad činností a hospodařením asociace</w:t>
      </w:r>
      <w:r w:rsidR="000535B3">
        <w:rPr>
          <w:rFonts w:cs="Arial"/>
          <w:bCs/>
          <w:sz w:val="20"/>
        </w:rPr>
        <w:t>, a je tvořen</w:t>
      </w:r>
      <w:r w:rsidR="00E8022A">
        <w:rPr>
          <w:rFonts w:cs="Arial"/>
          <w:bCs/>
          <w:sz w:val="20"/>
        </w:rPr>
        <w:t>,</w:t>
      </w:r>
      <w:r w:rsidR="000535B3">
        <w:rPr>
          <w:rFonts w:cs="Arial"/>
          <w:bCs/>
          <w:sz w:val="20"/>
        </w:rPr>
        <w:t xml:space="preserve"> stejně jako Prezidium</w:t>
      </w:r>
      <w:r w:rsidR="00E8022A">
        <w:rPr>
          <w:rFonts w:cs="Arial"/>
          <w:bCs/>
          <w:sz w:val="20"/>
        </w:rPr>
        <w:t>,</w:t>
      </w:r>
      <w:r w:rsidR="000535B3">
        <w:rPr>
          <w:rFonts w:cs="Arial"/>
          <w:bCs/>
          <w:sz w:val="20"/>
        </w:rPr>
        <w:t xml:space="preserve"> ze zástupců nejvyššího vedení členských bank</w:t>
      </w:r>
      <w:r w:rsidR="00E8022A">
        <w:rPr>
          <w:rFonts w:cs="Arial"/>
          <w:bCs/>
          <w:sz w:val="20"/>
        </w:rPr>
        <w:t>. Složení Dozorčího výboru</w:t>
      </w:r>
      <w:r w:rsidR="000535B3">
        <w:rPr>
          <w:rFonts w:cs="Arial"/>
          <w:bCs/>
          <w:sz w:val="20"/>
        </w:rPr>
        <w:t xml:space="preserve"> zůstává </w:t>
      </w:r>
      <w:r w:rsidR="00E8022A">
        <w:rPr>
          <w:rFonts w:cs="Arial"/>
          <w:bCs/>
          <w:sz w:val="20"/>
        </w:rPr>
        <w:t xml:space="preserve">stejné </w:t>
      </w:r>
      <w:r w:rsidR="000535B3">
        <w:rPr>
          <w:rFonts w:cs="Arial"/>
          <w:bCs/>
          <w:sz w:val="20"/>
        </w:rPr>
        <w:t xml:space="preserve">jako v dosavadním funkčním období. </w:t>
      </w:r>
    </w:p>
    <w:p w14:paraId="0C0333BF" w14:textId="77777777" w:rsidR="000535B3" w:rsidRDefault="000535B3" w:rsidP="004B3F30">
      <w:pPr>
        <w:spacing w:line="276" w:lineRule="auto"/>
        <w:rPr>
          <w:rFonts w:cs="Arial"/>
          <w:bCs/>
          <w:sz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3402"/>
        <w:gridCol w:w="4111"/>
      </w:tblGrid>
      <w:tr w:rsidR="00CC7855" w14:paraId="77DC067A" w14:textId="77777777" w:rsidTr="006D1032">
        <w:tc>
          <w:tcPr>
            <w:tcW w:w="3402" w:type="dxa"/>
          </w:tcPr>
          <w:p w14:paraId="7F45D89A" w14:textId="738EF274" w:rsidR="00CC7855" w:rsidRDefault="00CC7855" w:rsidP="00CC7855">
            <w:pPr>
              <w:spacing w:line="276" w:lineRule="auto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Člen dozorčího výboru</w:t>
            </w:r>
          </w:p>
        </w:tc>
        <w:tc>
          <w:tcPr>
            <w:tcW w:w="4111" w:type="dxa"/>
          </w:tcPr>
          <w:p w14:paraId="3593882D" w14:textId="6EC4A1B3" w:rsidR="00CC7855" w:rsidRPr="00F309A3" w:rsidRDefault="00CC7855" w:rsidP="00CC7855">
            <w:pPr>
              <w:pStyle w:val="Nadpis5"/>
              <w:shd w:val="clear" w:color="auto" w:fill="FFFFFF"/>
              <w:outlineLvl w:val="4"/>
              <w:rPr>
                <w:rFonts w:ascii="Arial" w:eastAsia="Times New Roman" w:hAnsi="Arial" w:cs="Arial"/>
                <w:bCs/>
                <w:color w:val="auto"/>
                <w:sz w:val="20"/>
              </w:rPr>
            </w:pPr>
            <w:r w:rsidRPr="00F309A3">
              <w:rPr>
                <w:rFonts w:ascii="Arial" w:eastAsia="Times New Roman" w:hAnsi="Arial" w:cs="Arial"/>
                <w:bCs/>
                <w:color w:val="auto"/>
                <w:sz w:val="20"/>
              </w:rPr>
              <w:t>Jiří Feix</w:t>
            </w:r>
            <w:r w:rsidR="00DA16E8">
              <w:rPr>
                <w:rFonts w:ascii="Arial" w:eastAsia="Times New Roman" w:hAnsi="Arial" w:cs="Arial"/>
                <w:bCs/>
                <w:color w:val="auto"/>
                <w:sz w:val="20"/>
              </w:rPr>
              <w:t>, Hypoteční banka</w:t>
            </w:r>
          </w:p>
        </w:tc>
      </w:tr>
      <w:tr w:rsidR="00CC7855" w14:paraId="0A3ECD51" w14:textId="77777777" w:rsidTr="006D1032">
        <w:tc>
          <w:tcPr>
            <w:tcW w:w="3402" w:type="dxa"/>
          </w:tcPr>
          <w:p w14:paraId="4EF1783F" w14:textId="2F34AE35" w:rsidR="00CC7855" w:rsidRDefault="00CC7855" w:rsidP="00CC7855">
            <w:pPr>
              <w:spacing w:line="276" w:lineRule="auto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Člen dozorčího výboru</w:t>
            </w:r>
          </w:p>
        </w:tc>
        <w:tc>
          <w:tcPr>
            <w:tcW w:w="4111" w:type="dxa"/>
          </w:tcPr>
          <w:p w14:paraId="209EE187" w14:textId="769E17B9" w:rsidR="00CC7855" w:rsidRPr="00F309A3" w:rsidRDefault="00CC7855" w:rsidP="00CC7855">
            <w:pPr>
              <w:pStyle w:val="Nadpis5"/>
              <w:outlineLvl w:val="4"/>
              <w:rPr>
                <w:rFonts w:ascii="Arial" w:eastAsia="Times New Roman" w:hAnsi="Arial" w:cs="Arial"/>
                <w:bCs/>
                <w:color w:val="auto"/>
                <w:sz w:val="20"/>
              </w:rPr>
            </w:pPr>
            <w:r w:rsidRPr="00F309A3">
              <w:rPr>
                <w:rFonts w:ascii="Arial" w:eastAsia="Times New Roman" w:hAnsi="Arial" w:cs="Arial"/>
                <w:bCs/>
                <w:color w:val="auto"/>
                <w:sz w:val="20"/>
              </w:rPr>
              <w:t>Tomáš Kořínek</w:t>
            </w:r>
            <w:r w:rsidR="00DA16E8">
              <w:rPr>
                <w:rFonts w:ascii="Arial" w:eastAsia="Times New Roman" w:hAnsi="Arial" w:cs="Arial"/>
                <w:bCs/>
                <w:color w:val="auto"/>
                <w:sz w:val="20"/>
              </w:rPr>
              <w:t>, ČMSS</w:t>
            </w:r>
          </w:p>
        </w:tc>
      </w:tr>
      <w:tr w:rsidR="00CC7855" w14:paraId="6976C8A5" w14:textId="77777777" w:rsidTr="006D1032">
        <w:tc>
          <w:tcPr>
            <w:tcW w:w="3402" w:type="dxa"/>
          </w:tcPr>
          <w:p w14:paraId="265744AA" w14:textId="5C0738E9" w:rsidR="00CC7855" w:rsidRDefault="00CC7855" w:rsidP="00CC7855">
            <w:pPr>
              <w:spacing w:line="276" w:lineRule="auto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Člen dozorčího výboru</w:t>
            </w:r>
          </w:p>
        </w:tc>
        <w:tc>
          <w:tcPr>
            <w:tcW w:w="4111" w:type="dxa"/>
          </w:tcPr>
          <w:p w14:paraId="7CF1F5FC" w14:textId="0F10842C" w:rsidR="00CC7855" w:rsidRPr="00F309A3" w:rsidRDefault="00CC7855" w:rsidP="00CC7855">
            <w:pPr>
              <w:pStyle w:val="Nadpis5"/>
              <w:shd w:val="clear" w:color="auto" w:fill="FFFFFF"/>
              <w:outlineLvl w:val="4"/>
              <w:rPr>
                <w:rFonts w:ascii="Arial" w:eastAsia="Times New Roman" w:hAnsi="Arial" w:cs="Arial"/>
                <w:bCs/>
                <w:color w:val="auto"/>
                <w:sz w:val="20"/>
              </w:rPr>
            </w:pPr>
            <w:r w:rsidRPr="00F309A3">
              <w:rPr>
                <w:rFonts w:ascii="Arial" w:eastAsia="Times New Roman" w:hAnsi="Arial" w:cs="Arial"/>
                <w:bCs/>
                <w:color w:val="auto"/>
                <w:sz w:val="20"/>
              </w:rPr>
              <w:t>Petr Řehák</w:t>
            </w:r>
            <w:r w:rsidR="00DA16E8">
              <w:rPr>
                <w:rFonts w:ascii="Arial" w:eastAsia="Times New Roman" w:hAnsi="Arial" w:cs="Arial"/>
                <w:bCs/>
                <w:color w:val="auto"/>
                <w:sz w:val="20"/>
              </w:rPr>
              <w:t>, Equa bank</w:t>
            </w:r>
          </w:p>
        </w:tc>
      </w:tr>
      <w:tr w:rsidR="00CC7855" w14:paraId="4BDD484C" w14:textId="77777777" w:rsidTr="006D1032">
        <w:tc>
          <w:tcPr>
            <w:tcW w:w="3402" w:type="dxa"/>
          </w:tcPr>
          <w:p w14:paraId="3543C132" w14:textId="6BD52B69" w:rsidR="00CC7855" w:rsidRDefault="00CC7855" w:rsidP="00CC7855">
            <w:pPr>
              <w:spacing w:line="276" w:lineRule="auto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Člen dozorčího výboru</w:t>
            </w:r>
          </w:p>
        </w:tc>
        <w:tc>
          <w:tcPr>
            <w:tcW w:w="4111" w:type="dxa"/>
          </w:tcPr>
          <w:p w14:paraId="03576C2A" w14:textId="237A97E4" w:rsidR="00CC7855" w:rsidRPr="00F309A3" w:rsidRDefault="00CC7855" w:rsidP="00CC7855">
            <w:pPr>
              <w:pStyle w:val="Nadpis5"/>
              <w:shd w:val="clear" w:color="auto" w:fill="FFFFFF"/>
              <w:outlineLvl w:val="4"/>
              <w:rPr>
                <w:rFonts w:ascii="Arial" w:eastAsia="Times New Roman" w:hAnsi="Arial" w:cs="Arial"/>
                <w:bCs/>
                <w:color w:val="auto"/>
                <w:sz w:val="20"/>
              </w:rPr>
            </w:pPr>
            <w:r w:rsidRPr="00F309A3">
              <w:rPr>
                <w:rFonts w:ascii="Arial" w:eastAsia="Times New Roman" w:hAnsi="Arial" w:cs="Arial"/>
                <w:bCs/>
                <w:color w:val="auto"/>
                <w:sz w:val="20"/>
              </w:rPr>
              <w:t>Libor Vošický</w:t>
            </w:r>
            <w:r w:rsidR="00DA16E8">
              <w:rPr>
                <w:rFonts w:ascii="Arial" w:eastAsia="Times New Roman" w:hAnsi="Arial" w:cs="Arial"/>
                <w:bCs/>
                <w:color w:val="auto"/>
                <w:sz w:val="20"/>
              </w:rPr>
              <w:t xml:space="preserve">, </w:t>
            </w:r>
            <w:r w:rsidR="00DA16E8" w:rsidRPr="00DA16E8">
              <w:rPr>
                <w:rFonts w:ascii="Arial" w:eastAsia="Times New Roman" w:hAnsi="Arial" w:cs="Arial"/>
                <w:bCs/>
                <w:color w:val="auto"/>
                <w:sz w:val="20"/>
              </w:rPr>
              <w:t>Stavební spořitelna České spořitelny</w:t>
            </w:r>
          </w:p>
        </w:tc>
      </w:tr>
    </w:tbl>
    <w:p w14:paraId="6403D06C" w14:textId="77777777" w:rsidR="006D1032" w:rsidRDefault="006D1032" w:rsidP="000C5217">
      <w:pPr>
        <w:spacing w:line="276" w:lineRule="auto"/>
        <w:rPr>
          <w:rFonts w:cs="Arial"/>
          <w:bCs/>
          <w:sz w:val="20"/>
        </w:rPr>
      </w:pPr>
    </w:p>
    <w:p w14:paraId="6FFC6020" w14:textId="26159973" w:rsidR="00323CC5" w:rsidRPr="00467A25" w:rsidRDefault="00DA16E8" w:rsidP="00467A25">
      <w:pPr>
        <w:spacing w:line="276" w:lineRule="auto"/>
        <w:jc w:val="both"/>
        <w:rPr>
          <w:rFonts w:cs="Arial"/>
          <w:bCs/>
          <w:sz w:val="20"/>
        </w:rPr>
      </w:pPr>
      <w:r w:rsidRPr="005A44FF"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52E643" wp14:editId="20D08E36">
                <wp:simplePos x="0" y="0"/>
                <wp:positionH relativeFrom="margin">
                  <wp:posOffset>4280535</wp:posOffset>
                </wp:positionH>
                <wp:positionV relativeFrom="paragraph">
                  <wp:posOffset>464820</wp:posOffset>
                </wp:positionV>
                <wp:extent cx="2252445" cy="1637765"/>
                <wp:effectExtent l="0" t="0" r="0" b="635"/>
                <wp:wrapNone/>
                <wp:docPr id="200" name="Obdélní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445" cy="1637765"/>
                        </a:xfrm>
                        <a:prstGeom prst="rect">
                          <a:avLst/>
                        </a:prstGeom>
                        <a:solidFill>
                          <a:srgbClr val="007E79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62032" w14:textId="77777777" w:rsidR="00D34F3D" w:rsidRPr="005A44FF" w:rsidRDefault="00D34F3D" w:rsidP="00D34F3D">
                            <w:pPr>
                              <w:spacing w:line="276" w:lineRule="auto"/>
                              <w:ind w:left="28" w:hanging="28"/>
                              <w:outlineLvl w:val="0"/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5A44FF"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  <w:t xml:space="preserve">Další informace </w:t>
                            </w:r>
                          </w:p>
                          <w:p w14:paraId="4E6DD443" w14:textId="77777777" w:rsidR="00D34F3D" w:rsidRPr="005A44FF" w:rsidRDefault="00D34F3D" w:rsidP="00D34F3D">
                            <w:pPr>
                              <w:spacing w:line="276" w:lineRule="auto"/>
                              <w:ind w:left="28" w:hanging="28"/>
                              <w:outlineLvl w:val="0"/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5A44FF"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  <w:t>obdržíte na adrese:</w:t>
                            </w:r>
                          </w:p>
                          <w:p w14:paraId="6674EDB9" w14:textId="77777777" w:rsidR="00D34F3D" w:rsidRPr="003D3951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b/>
                                <w:szCs w:val="18"/>
                              </w:rPr>
                            </w:pPr>
                          </w:p>
                          <w:p w14:paraId="2ED0B4D0" w14:textId="77777777" w:rsidR="00D34F3D" w:rsidRPr="00D34F3D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noProof/>
                                <w:sz w:val="18"/>
                                <w:szCs w:val="12"/>
                              </w:rPr>
                            </w:pPr>
                            <w:r w:rsidRPr="00D34F3D">
                              <w:rPr>
                                <w:rFonts w:cs="Arial"/>
                                <w:noProof/>
                                <w:sz w:val="18"/>
                                <w:szCs w:val="12"/>
                              </w:rPr>
                              <w:t xml:space="preserve">Monika Petrásková, </w:t>
                            </w:r>
                          </w:p>
                          <w:p w14:paraId="17B56AE7" w14:textId="77777777" w:rsidR="00D34F3D" w:rsidRPr="00D34F3D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2"/>
                              </w:rPr>
                            </w:pPr>
                            <w:r w:rsidRPr="00D34F3D">
                              <w:rPr>
                                <w:rFonts w:cs="Arial"/>
                                <w:noProof/>
                                <w:sz w:val="18"/>
                                <w:szCs w:val="12"/>
                              </w:rPr>
                              <w:t>m</w:t>
                            </w:r>
                            <w:r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anažerka PR a komunikace ČBA</w:t>
                            </w:r>
                          </w:p>
                          <w:p w14:paraId="25D2E381" w14:textId="276178B5" w:rsidR="00D34F3D" w:rsidRPr="00D34F3D" w:rsidRDefault="0053458D" w:rsidP="00D34F3D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2"/>
                              </w:rPr>
                              <w:t>monika.</w:t>
                            </w:r>
                            <w:r w:rsidR="00D34F3D"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petraskova@</w:t>
                            </w:r>
                            <w:r>
                              <w:rPr>
                                <w:rFonts w:cs="Arial"/>
                                <w:sz w:val="18"/>
                                <w:szCs w:val="12"/>
                              </w:rPr>
                              <w:t>cbaonline</w:t>
                            </w:r>
                            <w:r w:rsidR="00D34F3D"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.cz</w:t>
                            </w:r>
                          </w:p>
                          <w:p w14:paraId="266E9F8F" w14:textId="77777777" w:rsidR="00D34F3D" w:rsidRPr="00D34F3D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2"/>
                              </w:rPr>
                            </w:pPr>
                            <w:r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tel: + 420 733 130 282</w:t>
                            </w:r>
                          </w:p>
                          <w:p w14:paraId="7CEC06AA" w14:textId="77777777" w:rsidR="00D34F3D" w:rsidRPr="00D34F3D" w:rsidRDefault="00D34F3D" w:rsidP="00D34F3D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2E643" id="Obdélník 200" o:spid="_x0000_s1027" style="position:absolute;left:0;text-align:left;margin-left:337.05pt;margin-top:36.6pt;width:177.35pt;height:128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" fillcolor="#007e79" stroked="f" strokeweight="1pt">
                <v:fill opacity="32639f"/>
                <v:textbox inset="3mm,3mm,3mm,3mm">
                  <w:txbxContent>
                    <w:p w14:paraId="23E62032" w14:textId="77777777" w:rsidR="00D34F3D" w:rsidRPr="005A44FF" w:rsidRDefault="00D34F3D" w:rsidP="00D34F3D">
                      <w:pPr>
                        <w:spacing w:line="276" w:lineRule="auto"/>
                        <w:ind w:left="28" w:hanging="28"/>
                        <w:outlineLvl w:val="0"/>
                        <w:rPr>
                          <w:rFonts w:cs="Arial"/>
                          <w:b/>
                          <w:sz w:val="20"/>
                          <w:szCs w:val="18"/>
                        </w:rPr>
                      </w:pPr>
                      <w:r w:rsidRPr="005A44FF">
                        <w:rPr>
                          <w:rFonts w:cs="Arial"/>
                          <w:b/>
                          <w:sz w:val="20"/>
                          <w:szCs w:val="18"/>
                        </w:rPr>
                        <w:t xml:space="preserve">Další informace </w:t>
                      </w:r>
                    </w:p>
                    <w:p w14:paraId="4E6DD443" w14:textId="77777777" w:rsidR="00D34F3D" w:rsidRPr="005A44FF" w:rsidRDefault="00D34F3D" w:rsidP="00D34F3D">
                      <w:pPr>
                        <w:spacing w:line="276" w:lineRule="auto"/>
                        <w:ind w:left="28" w:hanging="28"/>
                        <w:outlineLvl w:val="0"/>
                        <w:rPr>
                          <w:rFonts w:cs="Arial"/>
                          <w:b/>
                          <w:sz w:val="20"/>
                          <w:szCs w:val="18"/>
                        </w:rPr>
                      </w:pPr>
                      <w:r w:rsidRPr="005A44FF">
                        <w:rPr>
                          <w:rFonts w:cs="Arial"/>
                          <w:b/>
                          <w:sz w:val="20"/>
                          <w:szCs w:val="18"/>
                        </w:rPr>
                        <w:t>obdržíte na adrese:</w:t>
                      </w:r>
                    </w:p>
                    <w:p w14:paraId="6674EDB9" w14:textId="77777777" w:rsidR="00D34F3D" w:rsidRPr="003D3951" w:rsidRDefault="00D34F3D" w:rsidP="00D34F3D">
                      <w:pPr>
                        <w:spacing w:line="276" w:lineRule="auto"/>
                        <w:rPr>
                          <w:rFonts w:cs="Arial"/>
                          <w:b/>
                          <w:szCs w:val="18"/>
                        </w:rPr>
                      </w:pPr>
                    </w:p>
                    <w:p w14:paraId="2ED0B4D0" w14:textId="77777777" w:rsidR="00D34F3D" w:rsidRPr="00D34F3D" w:rsidRDefault="00D34F3D" w:rsidP="00D34F3D">
                      <w:pPr>
                        <w:spacing w:line="276" w:lineRule="auto"/>
                        <w:rPr>
                          <w:rFonts w:cs="Arial"/>
                          <w:noProof/>
                          <w:sz w:val="18"/>
                          <w:szCs w:val="12"/>
                        </w:rPr>
                      </w:pPr>
                      <w:r w:rsidRPr="00D34F3D">
                        <w:rPr>
                          <w:rFonts w:cs="Arial"/>
                          <w:noProof/>
                          <w:sz w:val="18"/>
                          <w:szCs w:val="12"/>
                        </w:rPr>
                        <w:t xml:space="preserve">Monika Petrásková, </w:t>
                      </w:r>
                    </w:p>
                    <w:p w14:paraId="17B56AE7" w14:textId="77777777" w:rsidR="00D34F3D" w:rsidRPr="00D34F3D" w:rsidRDefault="00D34F3D" w:rsidP="00D34F3D">
                      <w:pPr>
                        <w:spacing w:line="276" w:lineRule="auto"/>
                        <w:rPr>
                          <w:rFonts w:cs="Arial"/>
                          <w:sz w:val="18"/>
                          <w:szCs w:val="12"/>
                        </w:rPr>
                      </w:pPr>
                      <w:r w:rsidRPr="00D34F3D">
                        <w:rPr>
                          <w:rFonts w:cs="Arial"/>
                          <w:noProof/>
                          <w:sz w:val="18"/>
                          <w:szCs w:val="12"/>
                        </w:rPr>
                        <w:t>m</w:t>
                      </w:r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>anažerka PR a komunikace ČBA</w:t>
                      </w:r>
                    </w:p>
                    <w:p w14:paraId="25D2E381" w14:textId="276178B5" w:rsidR="00D34F3D" w:rsidRPr="00D34F3D" w:rsidRDefault="0053458D" w:rsidP="00D34F3D">
                      <w:pPr>
                        <w:spacing w:line="276" w:lineRule="auto"/>
                        <w:rPr>
                          <w:rFonts w:cs="Arial"/>
                          <w:sz w:val="18"/>
                          <w:szCs w:val="12"/>
                        </w:rPr>
                      </w:pPr>
                      <w:r>
                        <w:rPr>
                          <w:rFonts w:cs="Arial"/>
                          <w:sz w:val="18"/>
                          <w:szCs w:val="12"/>
                        </w:rPr>
                        <w:t>monika.</w:t>
                      </w:r>
                      <w:r w:rsidR="00D34F3D" w:rsidRPr="00D34F3D">
                        <w:rPr>
                          <w:rFonts w:cs="Arial"/>
                          <w:sz w:val="18"/>
                          <w:szCs w:val="12"/>
                        </w:rPr>
                        <w:t>petraskova@</w:t>
                      </w:r>
                      <w:r>
                        <w:rPr>
                          <w:rFonts w:cs="Arial"/>
                          <w:sz w:val="18"/>
                          <w:szCs w:val="12"/>
                        </w:rPr>
                        <w:t>cbaonline</w:t>
                      </w:r>
                      <w:r w:rsidR="00D34F3D" w:rsidRPr="00D34F3D">
                        <w:rPr>
                          <w:rFonts w:cs="Arial"/>
                          <w:sz w:val="18"/>
                          <w:szCs w:val="12"/>
                        </w:rPr>
                        <w:t>.cz</w:t>
                      </w:r>
                    </w:p>
                    <w:p w14:paraId="266E9F8F" w14:textId="77777777" w:rsidR="00D34F3D" w:rsidRPr="00D34F3D" w:rsidRDefault="00D34F3D" w:rsidP="00D34F3D">
                      <w:pPr>
                        <w:spacing w:line="276" w:lineRule="auto"/>
                        <w:rPr>
                          <w:rFonts w:cs="Arial"/>
                          <w:sz w:val="18"/>
                          <w:szCs w:val="12"/>
                        </w:rPr>
                      </w:pPr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>tel: + 420 733 130 282</w:t>
                      </w:r>
                    </w:p>
                    <w:p w14:paraId="7CEC06AA" w14:textId="77777777" w:rsidR="00D34F3D" w:rsidRPr="00D34F3D" w:rsidRDefault="00D34F3D" w:rsidP="00D34F3D">
                      <w:pPr>
                        <w:rPr>
                          <w:sz w:val="20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A44FF"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FFD1E" wp14:editId="236E3B25">
                <wp:simplePos x="0" y="0"/>
                <wp:positionH relativeFrom="margin">
                  <wp:align>left</wp:align>
                </wp:positionH>
                <wp:positionV relativeFrom="paragraph">
                  <wp:posOffset>466090</wp:posOffset>
                </wp:positionV>
                <wp:extent cx="4216400" cy="1637665"/>
                <wp:effectExtent l="0" t="0" r="0" b="635"/>
                <wp:wrapNone/>
                <wp:docPr id="199" name="Obdélní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0" cy="1637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41D14" w14:textId="77777777" w:rsidR="00D34F3D" w:rsidRPr="005A44FF" w:rsidRDefault="00D34F3D" w:rsidP="00D34F3D">
                            <w:pPr>
                              <w:pStyle w:val="Standard"/>
                              <w:spacing w:line="276" w:lineRule="auto"/>
                              <w:jc w:val="left"/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5A44FF"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  <w:t>O České bankovní asociaci</w:t>
                            </w:r>
                          </w:p>
                          <w:p w14:paraId="1EAC2F4E" w14:textId="4E965EB8" w:rsidR="00D34F3D" w:rsidRPr="00F67E6A" w:rsidRDefault="00D34F3D" w:rsidP="00D34F3D">
                            <w:pPr>
                              <w:pStyle w:val="Standard"/>
                              <w:spacing w:line="276" w:lineRule="auto"/>
                              <w:ind w:left="28" w:hanging="28"/>
                              <w:jc w:val="left"/>
                              <w:rPr>
                                <w:rFonts w:cs="Arial"/>
                                <w:szCs w:val="18"/>
                              </w:rPr>
                            </w:pPr>
                            <w:r w:rsidRPr="003D3951">
                              <w:rPr>
                                <w:rFonts w:cs="Arial"/>
                                <w:szCs w:val="18"/>
                              </w:rPr>
                              <w:t>Česká bankovní asociace vznikla v roce 1990 a je dobrovolným sdružením právnických osob podnikajících v oblasti peněžnictví. V současné době sdružuje 3</w:t>
                            </w:r>
                            <w:r w:rsidR="0053458D">
                              <w:rPr>
                                <w:rFonts w:cs="Arial"/>
                                <w:szCs w:val="18"/>
                              </w:rPr>
                              <w:t>9</w:t>
                            </w:r>
                            <w:r w:rsidRPr="003D3951">
                              <w:rPr>
                                <w:rFonts w:cs="Arial"/>
                                <w:szCs w:val="18"/>
                              </w:rPr>
                              <w:t xml:space="preserve"> členů. Rolí asociace je především zastupovat a prosazovat společné zájmy členů, prezentovat roli a zájmy bankovnictví vůči veřejnosti, podílet se na standardizaci postupů v</w:t>
                            </w:r>
                            <w:r w:rsidRPr="003D3951">
                              <w:rPr>
                                <w:rFonts w:cs="Arial"/>
                                <w:i/>
                                <w:sz w:val="20"/>
                              </w:rPr>
                              <w:t> </w:t>
                            </w:r>
                            <w:r w:rsidRPr="003D3951">
                              <w:rPr>
                                <w:rFonts w:cs="Arial"/>
                                <w:szCs w:val="18"/>
                              </w:rPr>
                              <w:t>bankovnictví a na vytváření odborných zvyklostí, podporovat harmonizaci bankovní legislativy s legislativou Evropské unie a vyvíjet aktivitu v informativní a školící oblasti. ČBA je členem Evropské bankovní federace a</w:t>
                            </w:r>
                            <w:r w:rsidRPr="003D3951">
                              <w:rPr>
                                <w:rFonts w:cs="Arial"/>
                                <w:i/>
                                <w:sz w:val="20"/>
                              </w:rPr>
                              <w:t> </w:t>
                            </w:r>
                            <w:r w:rsidRPr="003D3951">
                              <w:rPr>
                                <w:rFonts w:cs="Arial"/>
                                <w:szCs w:val="18"/>
                              </w:rPr>
                              <w:t>EMMI.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FFD1E" id="Obdélník 199" o:spid="_x0000_s1028" style="position:absolute;left:0;text-align:left;margin-left:0;margin-top:36.7pt;width:332pt;height:128.9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" fillcolor="#bfbfbf [2412]" stroked="f" strokeweight="1pt">
                <v:textbox inset="3mm,3mm,3mm,3mm">
                  <w:txbxContent>
                    <w:p w14:paraId="00141D14" w14:textId="77777777" w:rsidR="00D34F3D" w:rsidRPr="005A44FF" w:rsidRDefault="00D34F3D" w:rsidP="00D34F3D">
                      <w:pPr>
                        <w:pStyle w:val="Standard"/>
                        <w:spacing w:line="276" w:lineRule="auto"/>
                        <w:jc w:val="left"/>
                        <w:rPr>
                          <w:rFonts w:cs="Arial"/>
                          <w:b/>
                          <w:sz w:val="20"/>
                          <w:szCs w:val="18"/>
                        </w:rPr>
                      </w:pPr>
                      <w:r w:rsidRPr="005A44FF">
                        <w:rPr>
                          <w:rFonts w:cs="Arial"/>
                          <w:b/>
                          <w:sz w:val="20"/>
                          <w:szCs w:val="18"/>
                        </w:rPr>
                        <w:t>O České bankovní asociaci</w:t>
                      </w:r>
                    </w:p>
                    <w:p w14:paraId="1EAC2F4E" w14:textId="4E965EB8" w:rsidR="00D34F3D" w:rsidRPr="00F67E6A" w:rsidRDefault="00D34F3D" w:rsidP="00D34F3D">
                      <w:pPr>
                        <w:pStyle w:val="Standard"/>
                        <w:spacing w:line="276" w:lineRule="auto"/>
                        <w:ind w:left="28" w:hanging="28"/>
                        <w:jc w:val="left"/>
                        <w:rPr>
                          <w:rFonts w:cs="Arial"/>
                          <w:szCs w:val="18"/>
                        </w:rPr>
                      </w:pPr>
                      <w:r w:rsidRPr="003D3951">
                        <w:rPr>
                          <w:rFonts w:cs="Arial"/>
                          <w:szCs w:val="18"/>
                        </w:rPr>
                        <w:t>Česká bankovní asociace vznikla v roce 1990 a je dobrovolným sdružením právnických osob podnikajících v oblasti peněžnictví. V současné době sdružuje 3</w:t>
                      </w:r>
                      <w:r w:rsidR="0053458D">
                        <w:rPr>
                          <w:rFonts w:cs="Arial"/>
                          <w:szCs w:val="18"/>
                        </w:rPr>
                        <w:t>9</w:t>
                      </w:r>
                      <w:r w:rsidRPr="003D3951">
                        <w:rPr>
                          <w:rFonts w:cs="Arial"/>
                          <w:szCs w:val="18"/>
                        </w:rPr>
                        <w:t xml:space="preserve"> členů. Rolí asociace je především zastupovat a prosazovat společné zájmy členů, prezentovat roli a zájmy bankovnictví vůči veřejnosti, podílet se na standardizaci postupů v</w:t>
                      </w:r>
                      <w:r w:rsidRPr="003D3951">
                        <w:rPr>
                          <w:rFonts w:cs="Arial"/>
                          <w:i/>
                          <w:sz w:val="20"/>
                        </w:rPr>
                        <w:t> </w:t>
                      </w:r>
                      <w:r w:rsidRPr="003D3951">
                        <w:rPr>
                          <w:rFonts w:cs="Arial"/>
                          <w:szCs w:val="18"/>
                        </w:rPr>
                        <w:t>bankovnictví a na vytváření odborných zvyklostí, podporovat harmonizaci bankovní legislativy s legislativou Evropské unie a vyvíjet aktivitu v informativní a školící oblasti. ČBA je členem Evropské bankovní federace a</w:t>
                      </w:r>
                      <w:r w:rsidRPr="003D3951">
                        <w:rPr>
                          <w:rFonts w:cs="Arial"/>
                          <w:i/>
                          <w:sz w:val="20"/>
                        </w:rPr>
                        <w:t> </w:t>
                      </w:r>
                      <w:r w:rsidRPr="003D3951">
                        <w:rPr>
                          <w:rFonts w:cs="Arial"/>
                          <w:szCs w:val="18"/>
                        </w:rPr>
                        <w:t>EMMI.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323CC5" w:rsidRPr="00467A25" w:rsidSect="00D34F3D">
      <w:headerReference w:type="default" r:id="rId7"/>
      <w:footerReference w:type="default" r:id="rId8"/>
      <w:headerReference w:type="first" r:id="rId9"/>
      <w:pgSz w:w="11906" w:h="16838"/>
      <w:pgMar w:top="2268" w:right="849" w:bottom="1135" w:left="851" w:header="0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03B907" w14:textId="77777777" w:rsidR="009817AD" w:rsidRDefault="009817AD" w:rsidP="0037005C">
      <w:r>
        <w:separator/>
      </w:r>
    </w:p>
  </w:endnote>
  <w:endnote w:type="continuationSeparator" w:id="0">
    <w:p w14:paraId="2C79F406" w14:textId="77777777" w:rsidR="009817AD" w:rsidRDefault="009817AD" w:rsidP="00370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090CB" w14:textId="77777777" w:rsidR="0037005C" w:rsidRPr="009D0778" w:rsidRDefault="0037005C" w:rsidP="009D0778">
    <w:pPr>
      <w:pStyle w:val="Zpat"/>
      <w:spacing w:line="360" w:lineRule="auto"/>
      <w:ind w:left="-426"/>
      <w:rPr>
        <w:rFonts w:ascii="Montserrat" w:hAnsi="Montserrat" w:cs="Arial"/>
        <w:color w:val="A6A6A6" w:themeColor="background1" w:themeShade="A6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82F0D2" w14:textId="77777777" w:rsidR="009817AD" w:rsidRDefault="009817AD" w:rsidP="0037005C">
      <w:r>
        <w:separator/>
      </w:r>
    </w:p>
  </w:footnote>
  <w:footnote w:type="continuationSeparator" w:id="0">
    <w:p w14:paraId="5EF572A0" w14:textId="77777777" w:rsidR="009817AD" w:rsidRDefault="009817AD" w:rsidP="00370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13053" w14:textId="77777777" w:rsidR="0037005C" w:rsidRDefault="004A68F9" w:rsidP="00D94307">
    <w:pPr>
      <w:pStyle w:val="Zhlav"/>
      <w:tabs>
        <w:tab w:val="left" w:pos="1134"/>
      </w:tabs>
      <w:ind w:left="-1417"/>
    </w:pPr>
    <w:r>
      <w:rPr>
        <w:noProof/>
      </w:rPr>
      <w:drawing>
        <wp:anchor distT="152400" distB="152400" distL="152400" distR="152400" simplePos="0" relativeHeight="251672576" behindDoc="1" locked="0" layoutInCell="1" allowOverlap="1" wp14:anchorId="2D42917D" wp14:editId="6DD42DF1">
          <wp:simplePos x="0" y="0"/>
          <wp:positionH relativeFrom="page">
            <wp:posOffset>4819650</wp:posOffset>
          </wp:positionH>
          <wp:positionV relativeFrom="page">
            <wp:posOffset>260</wp:posOffset>
          </wp:positionV>
          <wp:extent cx="2805876" cy="1638300"/>
          <wp:effectExtent l="0" t="0" r="0" b="0"/>
          <wp:wrapTight wrapText="bothSides">
            <wp:wrapPolygon edited="0">
              <wp:start x="0" y="0"/>
              <wp:lineTo x="0" y="21349"/>
              <wp:lineTo x="21414" y="21349"/>
              <wp:lineTo x="21414" y="0"/>
              <wp:lineTo x="0" y="0"/>
            </wp:wrapPolygon>
          </wp:wrapTight>
          <wp:docPr id="401" name="officeArt object" descr="top-letterhe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top-letterhead.jpg" descr="top-letterhead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05876" cy="1638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7FF365F7" wp14:editId="379BB8D4">
          <wp:simplePos x="0" y="0"/>
          <wp:positionH relativeFrom="column">
            <wp:posOffset>-899795</wp:posOffset>
          </wp:positionH>
          <wp:positionV relativeFrom="paragraph">
            <wp:posOffset>-9525</wp:posOffset>
          </wp:positionV>
          <wp:extent cx="1333500" cy="928919"/>
          <wp:effectExtent l="0" t="0" r="0" b="5080"/>
          <wp:wrapNone/>
          <wp:docPr id="402" name="Obrázek 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928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7DB9">
      <w:rPr>
        <w:noProof/>
      </w:rPr>
      <w:drawing>
        <wp:anchor distT="0" distB="0" distL="114300" distR="114300" simplePos="0" relativeHeight="251660288" behindDoc="0" locked="0" layoutInCell="1" allowOverlap="1" wp14:anchorId="6C0E7FD8" wp14:editId="034B71B7">
          <wp:simplePos x="0" y="0"/>
          <wp:positionH relativeFrom="column">
            <wp:posOffset>-899795</wp:posOffset>
          </wp:positionH>
          <wp:positionV relativeFrom="paragraph">
            <wp:posOffset>-13855</wp:posOffset>
          </wp:positionV>
          <wp:extent cx="7561365" cy="10695710"/>
          <wp:effectExtent l="0" t="0" r="1905" b="0"/>
          <wp:wrapNone/>
          <wp:docPr id="403" name="Obrázek 4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avickový papír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365" cy="10695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67C54F" w14:textId="77777777" w:rsidR="0037005C" w:rsidRDefault="004A68F9" w:rsidP="00D94307">
    <w:pPr>
      <w:pStyle w:val="Zhlav"/>
      <w:tabs>
        <w:tab w:val="clear" w:pos="4536"/>
        <w:tab w:val="clear" w:pos="9072"/>
      </w:tabs>
      <w:ind w:right="142"/>
    </w:pPr>
    <w:r>
      <w:rPr>
        <w:noProof/>
      </w:rPr>
      <w:drawing>
        <wp:anchor distT="0" distB="0" distL="114300" distR="114300" simplePos="0" relativeHeight="251668480" behindDoc="1" locked="0" layoutInCell="1" allowOverlap="1" wp14:anchorId="005630DB" wp14:editId="059CFDF5">
          <wp:simplePos x="0" y="0"/>
          <wp:positionH relativeFrom="column">
            <wp:posOffset>2691130</wp:posOffset>
          </wp:positionH>
          <wp:positionV relativeFrom="paragraph">
            <wp:posOffset>281940</wp:posOffset>
          </wp:positionV>
          <wp:extent cx="1333500" cy="928919"/>
          <wp:effectExtent l="0" t="0" r="0" b="5080"/>
          <wp:wrapTight wrapText="bothSides">
            <wp:wrapPolygon edited="0">
              <wp:start x="0" y="0"/>
              <wp:lineTo x="0" y="21275"/>
              <wp:lineTo x="21291" y="21275"/>
              <wp:lineTo x="21291" y="0"/>
              <wp:lineTo x="0" y="0"/>
            </wp:wrapPolygon>
          </wp:wrapTight>
          <wp:docPr id="404" name="Obrázek 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928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761C9" w14:textId="1382E30A" w:rsidR="00D93DFA" w:rsidRDefault="00310021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9A5867" wp14:editId="1F4CAD8F">
          <wp:simplePos x="0" y="0"/>
          <wp:positionH relativeFrom="page">
            <wp:posOffset>1</wp:posOffset>
          </wp:positionH>
          <wp:positionV relativeFrom="paragraph">
            <wp:posOffset>0</wp:posOffset>
          </wp:positionV>
          <wp:extent cx="2724150" cy="1203874"/>
          <wp:effectExtent l="0" t="0" r="0" b="0"/>
          <wp:wrapNone/>
          <wp:docPr id="407" name="Obrázek 4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avickový papír_kry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612" b="86132"/>
                  <a:stretch/>
                </pic:blipFill>
                <pic:spPr bwMode="auto">
                  <a:xfrm>
                    <a:off x="0" y="0"/>
                    <a:ext cx="2732882" cy="12077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C3FF7"/>
    <w:multiLevelType w:val="hybridMultilevel"/>
    <w:tmpl w:val="E66C56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817CA"/>
    <w:multiLevelType w:val="hybridMultilevel"/>
    <w:tmpl w:val="9C14595A"/>
    <w:lvl w:ilvl="0" w:tplc="8C40FA9A">
      <w:start w:val="1"/>
      <w:numFmt w:val="bullet"/>
      <w:lvlText w:val="›"/>
      <w:lvlJc w:val="left"/>
      <w:pPr>
        <w:ind w:left="3221" w:hanging="360"/>
      </w:pPr>
      <w:rPr>
        <w:rFonts w:ascii="Tahoma" w:hAnsi="Tahoma" w:hint="default"/>
      </w:rPr>
    </w:lvl>
    <w:lvl w:ilvl="1" w:tplc="0405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81" w:hanging="360"/>
      </w:pPr>
      <w:rPr>
        <w:rFonts w:ascii="Wingdings" w:hAnsi="Wingdings" w:hint="default"/>
      </w:rPr>
    </w:lvl>
  </w:abstractNum>
  <w:abstractNum w:abstractNumId="2" w15:restartNumberingAfterBreak="0">
    <w:nsid w:val="25AC6330"/>
    <w:multiLevelType w:val="multilevel"/>
    <w:tmpl w:val="C6705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2F69A5"/>
    <w:multiLevelType w:val="hybridMultilevel"/>
    <w:tmpl w:val="66F070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E85A28"/>
    <w:multiLevelType w:val="hybridMultilevel"/>
    <w:tmpl w:val="15C8D90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840B8"/>
    <w:multiLevelType w:val="hybridMultilevel"/>
    <w:tmpl w:val="4612B0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FD2C15"/>
    <w:multiLevelType w:val="hybridMultilevel"/>
    <w:tmpl w:val="8BEE9C1A"/>
    <w:lvl w:ilvl="0" w:tplc="28C6820A">
      <w:start w:val="1"/>
      <w:numFmt w:val="upperLetter"/>
      <w:lvlText w:val="%1."/>
      <w:lvlJc w:val="left"/>
      <w:pPr>
        <w:ind w:left="1069" w:hanging="360"/>
      </w:pPr>
      <w:rPr>
        <w:rFonts w:hint="default"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11D3A3D"/>
    <w:multiLevelType w:val="multilevel"/>
    <w:tmpl w:val="07AEF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3270104"/>
    <w:multiLevelType w:val="hybridMultilevel"/>
    <w:tmpl w:val="46BE445C"/>
    <w:lvl w:ilvl="0" w:tplc="8C40FA9A">
      <w:start w:val="1"/>
      <w:numFmt w:val="bullet"/>
      <w:lvlText w:val="›"/>
      <w:lvlJc w:val="left"/>
      <w:pPr>
        <w:ind w:left="1429" w:hanging="360"/>
      </w:pPr>
      <w:rPr>
        <w:rFonts w:ascii="Tahoma" w:hAnsi="Tahoma" w:hint="default"/>
      </w:rPr>
    </w:lvl>
    <w:lvl w:ilvl="1" w:tplc="8C40FA9A">
      <w:start w:val="1"/>
      <w:numFmt w:val="bullet"/>
      <w:lvlText w:val="›"/>
      <w:lvlJc w:val="left"/>
      <w:pPr>
        <w:ind w:left="2149" w:hanging="360"/>
      </w:pPr>
      <w:rPr>
        <w:rFonts w:ascii="Tahoma" w:hAnsi="Tahoma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44D0544"/>
    <w:multiLevelType w:val="hybridMultilevel"/>
    <w:tmpl w:val="E66682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7A0F1A"/>
    <w:multiLevelType w:val="hybridMultilevel"/>
    <w:tmpl w:val="D974DDE0"/>
    <w:lvl w:ilvl="0" w:tplc="93F20F8A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A54029C"/>
    <w:multiLevelType w:val="hybridMultilevel"/>
    <w:tmpl w:val="85D6C738"/>
    <w:lvl w:ilvl="0" w:tplc="2B826F48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2D9E8D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9490C"/>
    <w:multiLevelType w:val="hybridMultilevel"/>
    <w:tmpl w:val="4FCA68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38294F"/>
    <w:multiLevelType w:val="hybridMultilevel"/>
    <w:tmpl w:val="DF404A82"/>
    <w:lvl w:ilvl="0" w:tplc="C8EA5E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2164E8"/>
    <w:multiLevelType w:val="hybridMultilevel"/>
    <w:tmpl w:val="AE8EEC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3"/>
  </w:num>
  <w:num w:numId="4">
    <w:abstractNumId w:val="4"/>
  </w:num>
  <w:num w:numId="5">
    <w:abstractNumId w:val="1"/>
  </w:num>
  <w:num w:numId="6">
    <w:abstractNumId w:val="8"/>
  </w:num>
  <w:num w:numId="7">
    <w:abstractNumId w:val="6"/>
  </w:num>
  <w:num w:numId="8">
    <w:abstractNumId w:val="10"/>
  </w:num>
  <w:num w:numId="9">
    <w:abstractNumId w:val="2"/>
  </w:num>
  <w:num w:numId="10">
    <w:abstractNumId w:val="14"/>
  </w:num>
  <w:num w:numId="11">
    <w:abstractNumId w:val="11"/>
  </w:num>
  <w:num w:numId="12">
    <w:abstractNumId w:val="5"/>
  </w:num>
  <w:num w:numId="13">
    <w:abstractNumId w:val="0"/>
  </w:num>
  <w:num w:numId="14">
    <w:abstractNumId w:val="1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revisionView w:inkAnnotation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05C"/>
    <w:rsid w:val="00003F08"/>
    <w:rsid w:val="00005472"/>
    <w:rsid w:val="00011541"/>
    <w:rsid w:val="0001250C"/>
    <w:rsid w:val="0001443E"/>
    <w:rsid w:val="000335DF"/>
    <w:rsid w:val="00040118"/>
    <w:rsid w:val="000535B3"/>
    <w:rsid w:val="0005404A"/>
    <w:rsid w:val="000648CE"/>
    <w:rsid w:val="00065725"/>
    <w:rsid w:val="00072AB1"/>
    <w:rsid w:val="000A2A50"/>
    <w:rsid w:val="000C5217"/>
    <w:rsid w:val="000F5349"/>
    <w:rsid w:val="00115727"/>
    <w:rsid w:val="00133FD9"/>
    <w:rsid w:val="00172F04"/>
    <w:rsid w:val="00192127"/>
    <w:rsid w:val="001A2E48"/>
    <w:rsid w:val="001B1F86"/>
    <w:rsid w:val="001D0011"/>
    <w:rsid w:val="001D010D"/>
    <w:rsid w:val="001D5B14"/>
    <w:rsid w:val="001F3016"/>
    <w:rsid w:val="001F71BB"/>
    <w:rsid w:val="00206D37"/>
    <w:rsid w:val="00224D68"/>
    <w:rsid w:val="00242A06"/>
    <w:rsid w:val="00254BBB"/>
    <w:rsid w:val="00262E39"/>
    <w:rsid w:val="002748C1"/>
    <w:rsid w:val="0027715C"/>
    <w:rsid w:val="002772FF"/>
    <w:rsid w:val="0027770E"/>
    <w:rsid w:val="00292FD4"/>
    <w:rsid w:val="002B057E"/>
    <w:rsid w:val="002C3BC4"/>
    <w:rsid w:val="00310021"/>
    <w:rsid w:val="00323CC5"/>
    <w:rsid w:val="003364DD"/>
    <w:rsid w:val="00344999"/>
    <w:rsid w:val="003606A0"/>
    <w:rsid w:val="0037005C"/>
    <w:rsid w:val="003758B3"/>
    <w:rsid w:val="003850E3"/>
    <w:rsid w:val="00391FA6"/>
    <w:rsid w:val="00395261"/>
    <w:rsid w:val="003952ED"/>
    <w:rsid w:val="003A0A10"/>
    <w:rsid w:val="003A58C8"/>
    <w:rsid w:val="003B1E53"/>
    <w:rsid w:val="003C7088"/>
    <w:rsid w:val="0040407D"/>
    <w:rsid w:val="004053DC"/>
    <w:rsid w:val="00427D72"/>
    <w:rsid w:val="00467A25"/>
    <w:rsid w:val="00472763"/>
    <w:rsid w:val="00486E15"/>
    <w:rsid w:val="004A68F9"/>
    <w:rsid w:val="004B3F30"/>
    <w:rsid w:val="004B56E5"/>
    <w:rsid w:val="004C370A"/>
    <w:rsid w:val="004D4C94"/>
    <w:rsid w:val="004E5531"/>
    <w:rsid w:val="0050133F"/>
    <w:rsid w:val="00511438"/>
    <w:rsid w:val="00517359"/>
    <w:rsid w:val="00524F3F"/>
    <w:rsid w:val="0053458D"/>
    <w:rsid w:val="00546475"/>
    <w:rsid w:val="00551E0C"/>
    <w:rsid w:val="00580B6D"/>
    <w:rsid w:val="005A39EF"/>
    <w:rsid w:val="005A4A63"/>
    <w:rsid w:val="005C0A27"/>
    <w:rsid w:val="005C10EF"/>
    <w:rsid w:val="005E18AE"/>
    <w:rsid w:val="00621E4F"/>
    <w:rsid w:val="006242BB"/>
    <w:rsid w:val="0063102A"/>
    <w:rsid w:val="006321EC"/>
    <w:rsid w:val="00635978"/>
    <w:rsid w:val="00642ADF"/>
    <w:rsid w:val="00666410"/>
    <w:rsid w:val="00675E17"/>
    <w:rsid w:val="006861E2"/>
    <w:rsid w:val="006B5D09"/>
    <w:rsid w:val="006C5916"/>
    <w:rsid w:val="006D1032"/>
    <w:rsid w:val="006D1EA1"/>
    <w:rsid w:val="006D49D8"/>
    <w:rsid w:val="00702DC6"/>
    <w:rsid w:val="00727A7A"/>
    <w:rsid w:val="007378EF"/>
    <w:rsid w:val="00752746"/>
    <w:rsid w:val="00753A91"/>
    <w:rsid w:val="00767DB9"/>
    <w:rsid w:val="0078043C"/>
    <w:rsid w:val="007863F4"/>
    <w:rsid w:val="00794996"/>
    <w:rsid w:val="007B4C3C"/>
    <w:rsid w:val="007C20F2"/>
    <w:rsid w:val="007E1DEC"/>
    <w:rsid w:val="008065E2"/>
    <w:rsid w:val="00821C61"/>
    <w:rsid w:val="0083028B"/>
    <w:rsid w:val="00861CD7"/>
    <w:rsid w:val="0086778B"/>
    <w:rsid w:val="00875541"/>
    <w:rsid w:val="00877AB4"/>
    <w:rsid w:val="00881AB6"/>
    <w:rsid w:val="008E019D"/>
    <w:rsid w:val="008E202B"/>
    <w:rsid w:val="008E4183"/>
    <w:rsid w:val="008E4284"/>
    <w:rsid w:val="008E70D6"/>
    <w:rsid w:val="008F77FE"/>
    <w:rsid w:val="0091539A"/>
    <w:rsid w:val="0095146C"/>
    <w:rsid w:val="00963149"/>
    <w:rsid w:val="0096372E"/>
    <w:rsid w:val="009637A1"/>
    <w:rsid w:val="009767C4"/>
    <w:rsid w:val="009817AD"/>
    <w:rsid w:val="00981844"/>
    <w:rsid w:val="0098482C"/>
    <w:rsid w:val="009A7664"/>
    <w:rsid w:val="009B5603"/>
    <w:rsid w:val="009C01CB"/>
    <w:rsid w:val="009D0778"/>
    <w:rsid w:val="009D2633"/>
    <w:rsid w:val="009D4283"/>
    <w:rsid w:val="009D4478"/>
    <w:rsid w:val="009D568D"/>
    <w:rsid w:val="009F74E7"/>
    <w:rsid w:val="00A3644F"/>
    <w:rsid w:val="00A367B4"/>
    <w:rsid w:val="00A42C2B"/>
    <w:rsid w:val="00A46568"/>
    <w:rsid w:val="00A72167"/>
    <w:rsid w:val="00A85748"/>
    <w:rsid w:val="00A86823"/>
    <w:rsid w:val="00A9659C"/>
    <w:rsid w:val="00AB03AC"/>
    <w:rsid w:val="00AB219D"/>
    <w:rsid w:val="00AD2DB0"/>
    <w:rsid w:val="00AE58C8"/>
    <w:rsid w:val="00AF3ACA"/>
    <w:rsid w:val="00B00CC3"/>
    <w:rsid w:val="00B17BD0"/>
    <w:rsid w:val="00B270FF"/>
    <w:rsid w:val="00B53F4B"/>
    <w:rsid w:val="00B61DC1"/>
    <w:rsid w:val="00B65469"/>
    <w:rsid w:val="00B9401B"/>
    <w:rsid w:val="00BB2155"/>
    <w:rsid w:val="00BC51E0"/>
    <w:rsid w:val="00BD4955"/>
    <w:rsid w:val="00BE3193"/>
    <w:rsid w:val="00BE4AAF"/>
    <w:rsid w:val="00BE713B"/>
    <w:rsid w:val="00C00561"/>
    <w:rsid w:val="00C07847"/>
    <w:rsid w:val="00C10F4E"/>
    <w:rsid w:val="00C12A11"/>
    <w:rsid w:val="00C141FE"/>
    <w:rsid w:val="00C20676"/>
    <w:rsid w:val="00C23E27"/>
    <w:rsid w:val="00C2448E"/>
    <w:rsid w:val="00C32605"/>
    <w:rsid w:val="00C711C0"/>
    <w:rsid w:val="00C858E6"/>
    <w:rsid w:val="00CB1999"/>
    <w:rsid w:val="00CB332F"/>
    <w:rsid w:val="00CC7855"/>
    <w:rsid w:val="00CD65D9"/>
    <w:rsid w:val="00CD7C53"/>
    <w:rsid w:val="00D07D7E"/>
    <w:rsid w:val="00D17F7A"/>
    <w:rsid w:val="00D224F5"/>
    <w:rsid w:val="00D332B1"/>
    <w:rsid w:val="00D345EC"/>
    <w:rsid w:val="00D34D25"/>
    <w:rsid w:val="00D34F3D"/>
    <w:rsid w:val="00D35EFA"/>
    <w:rsid w:val="00D524FC"/>
    <w:rsid w:val="00D6083F"/>
    <w:rsid w:val="00D67476"/>
    <w:rsid w:val="00D7360D"/>
    <w:rsid w:val="00D93DFA"/>
    <w:rsid w:val="00D94307"/>
    <w:rsid w:val="00D966E0"/>
    <w:rsid w:val="00DA16E8"/>
    <w:rsid w:val="00DA224E"/>
    <w:rsid w:val="00DB3803"/>
    <w:rsid w:val="00DB48D1"/>
    <w:rsid w:val="00DB4CC8"/>
    <w:rsid w:val="00DB7D22"/>
    <w:rsid w:val="00DF3063"/>
    <w:rsid w:val="00DF6B7E"/>
    <w:rsid w:val="00E538F6"/>
    <w:rsid w:val="00E61BC6"/>
    <w:rsid w:val="00E63E23"/>
    <w:rsid w:val="00E64784"/>
    <w:rsid w:val="00E76F61"/>
    <w:rsid w:val="00E8022A"/>
    <w:rsid w:val="00E82CCF"/>
    <w:rsid w:val="00EA0B4D"/>
    <w:rsid w:val="00ED0524"/>
    <w:rsid w:val="00ED4A33"/>
    <w:rsid w:val="00EF1C27"/>
    <w:rsid w:val="00EF256A"/>
    <w:rsid w:val="00EF40F8"/>
    <w:rsid w:val="00F00A9E"/>
    <w:rsid w:val="00F02C54"/>
    <w:rsid w:val="00F259C0"/>
    <w:rsid w:val="00F27A88"/>
    <w:rsid w:val="00F309A3"/>
    <w:rsid w:val="00F50594"/>
    <w:rsid w:val="00F63412"/>
    <w:rsid w:val="00F72865"/>
    <w:rsid w:val="00F8530F"/>
    <w:rsid w:val="00FF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A92AB9B"/>
  <w15:chartTrackingRefBased/>
  <w15:docId w15:val="{09E7BE69-B9A2-429F-AF40-BDAB015A5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8482C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50594"/>
    <w:pPr>
      <w:keepNext/>
      <w:spacing w:after="240"/>
      <w:jc w:val="right"/>
      <w:outlineLvl w:val="0"/>
    </w:pPr>
    <w:rPr>
      <w:rFonts w:eastAsia="Calibri" w:cs="Arial"/>
      <w:b/>
      <w:bCs/>
      <w:sz w:val="20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7770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F309A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00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005C"/>
  </w:style>
  <w:style w:type="paragraph" w:styleId="Zpat">
    <w:name w:val="footer"/>
    <w:basedOn w:val="Normln"/>
    <w:link w:val="ZpatChar"/>
    <w:uiPriority w:val="99"/>
    <w:unhideWhenUsed/>
    <w:rsid w:val="0037005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005C"/>
  </w:style>
  <w:style w:type="character" w:styleId="Hypertextovodkaz">
    <w:name w:val="Hyperlink"/>
    <w:basedOn w:val="Standardnpsmoodstavce"/>
    <w:unhideWhenUsed/>
    <w:rsid w:val="0037005C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rsid w:val="00F50594"/>
    <w:rPr>
      <w:rFonts w:ascii="Arial" w:eastAsia="Calibri" w:hAnsi="Arial" w:cs="Arial"/>
      <w:b/>
      <w:bCs/>
      <w:sz w:val="20"/>
      <w:lang w:eastAsia="cs-CZ"/>
    </w:rPr>
  </w:style>
  <w:style w:type="paragraph" w:customStyle="1" w:styleId="Zkladnodstavec">
    <w:name w:val="[Základní odstavec]"/>
    <w:basedOn w:val="Normln"/>
    <w:uiPriority w:val="99"/>
    <w:rsid w:val="00C10F4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850E3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9430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Odstavecseseznamem">
    <w:name w:val="List Paragraph"/>
    <w:aliases w:val="Conclusion de partie"/>
    <w:basedOn w:val="Normln"/>
    <w:link w:val="OdstavecseseznamemChar"/>
    <w:uiPriority w:val="34"/>
    <w:qFormat/>
    <w:rsid w:val="00ED4A33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27770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OdstavecseseznamemChar">
    <w:name w:val="Odstavec se seznamem Char"/>
    <w:aliases w:val="Conclusion de partie Char"/>
    <w:link w:val="Odstavecseseznamem"/>
    <w:uiPriority w:val="34"/>
    <w:locked/>
    <w:rsid w:val="0027770E"/>
  </w:style>
  <w:style w:type="paragraph" w:customStyle="1" w:styleId="Default">
    <w:name w:val="Default"/>
    <w:rsid w:val="0027770E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character" w:customStyle="1" w:styleId="OdstavecseseznamemChar1">
    <w:name w:val="Odstavec se seznamem Char1"/>
    <w:aliases w:val="Conclusion de partie Char1"/>
    <w:uiPriority w:val="34"/>
    <w:locked/>
    <w:rsid w:val="0098482C"/>
    <w:rPr>
      <w:rFonts w:ascii="Calibri" w:eastAsia="Calibri" w:hAnsi="Calibri" w:cs="Times New Roman"/>
      <w:lang w:val="x-none"/>
    </w:rPr>
  </w:style>
  <w:style w:type="character" w:styleId="Siln">
    <w:name w:val="Strong"/>
    <w:basedOn w:val="Standardnpsmoodstavce"/>
    <w:uiPriority w:val="22"/>
    <w:qFormat/>
    <w:rsid w:val="009B5603"/>
    <w:rPr>
      <w:b/>
      <w:bCs/>
    </w:rPr>
  </w:style>
  <w:style w:type="character" w:customStyle="1" w:styleId="None">
    <w:name w:val="None"/>
    <w:rsid w:val="00AB219D"/>
  </w:style>
  <w:style w:type="character" w:customStyle="1" w:styleId="Hyperlink0">
    <w:name w:val="Hyperlink.0"/>
    <w:basedOn w:val="None"/>
    <w:rsid w:val="00AB219D"/>
    <w:rPr>
      <w:rFonts w:ascii="Calibri" w:eastAsia="Calibri" w:hAnsi="Calibri" w:cs="Calibri"/>
      <w:color w:val="3474A4"/>
      <w:u w:val="single" w:color="F23C55"/>
    </w:rPr>
  </w:style>
  <w:style w:type="character" w:styleId="Sledovanodkaz">
    <w:name w:val="FollowedHyperlink"/>
    <w:basedOn w:val="Standardnpsmoodstavce"/>
    <w:uiPriority w:val="99"/>
    <w:semiHidden/>
    <w:unhideWhenUsed/>
    <w:rsid w:val="001D0011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7286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72865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72865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7286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72865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F7286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286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2865"/>
    <w:rPr>
      <w:rFonts w:ascii="Segoe UI" w:eastAsia="Times New Roman" w:hAnsi="Segoe UI" w:cs="Segoe UI"/>
      <w:sz w:val="18"/>
      <w:szCs w:val="18"/>
      <w:lang w:eastAsia="cs-CZ"/>
    </w:rPr>
  </w:style>
  <w:style w:type="paragraph" w:customStyle="1" w:styleId="Standard">
    <w:name w:val="Standard"/>
    <w:rsid w:val="00D34F3D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Arial Unicode MS"/>
      <w:kern w:val="3"/>
      <w:sz w:val="18"/>
      <w:szCs w:val="20"/>
      <w:lang w:eastAsia="zh-CN" w:bidi="hi-IN"/>
    </w:rPr>
  </w:style>
  <w:style w:type="table" w:styleId="Mkatabulky">
    <w:name w:val="Table Grid"/>
    <w:basedOn w:val="Normlntabulka"/>
    <w:uiPriority w:val="39"/>
    <w:rsid w:val="00CD7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Standardnpsmoodstavce"/>
    <w:link w:val="Nadpis5"/>
    <w:uiPriority w:val="9"/>
    <w:rsid w:val="00F309A3"/>
    <w:rPr>
      <w:rFonts w:asciiTheme="majorHAnsi" w:eastAsiaTheme="majorEastAsia" w:hAnsiTheme="majorHAnsi" w:cstheme="majorBidi"/>
      <w:color w:val="2E74B5" w:themeColor="accent1" w:themeShade="BF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322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vlachova</dc:creator>
  <cp:keywords/>
  <dc:description/>
  <cp:lastModifiedBy>Andrea Trudičová</cp:lastModifiedBy>
  <cp:revision>5</cp:revision>
  <cp:lastPrinted>2020-06-22T11:47:00Z</cp:lastPrinted>
  <dcterms:created xsi:type="dcterms:W3CDTF">2020-06-23T06:39:00Z</dcterms:created>
  <dcterms:modified xsi:type="dcterms:W3CDTF">2020-06-23T08:44:00Z</dcterms:modified>
</cp:coreProperties>
</file>