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6FFF3427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00732E6C" w:rsidR="00BF6F8D" w:rsidRDefault="006D3181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TISKOVÉ SDĚLENÍ</w:t>
                            </w:r>
                          </w:p>
                          <w:p w14:paraId="401E4EC1" w14:textId="75EB57FC" w:rsidR="00BF6F8D" w:rsidRPr="00517111" w:rsidRDefault="00ED65E1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07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00732E6C" w:rsidR="00BF6F8D" w:rsidRDefault="006D3181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TISKOVÉ SDĚLENÍ</w:t>
                      </w:r>
                    </w:p>
                    <w:p w14:paraId="401E4EC1" w14:textId="75EB57FC" w:rsidR="00BF6F8D" w:rsidRPr="00517111" w:rsidRDefault="00ED65E1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07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BF6F8D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5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Česk</w:t>
      </w:r>
      <w:r w:rsidR="00616CCC">
        <w:rPr>
          <w:rFonts w:cs="Arial"/>
          <w:b/>
          <w:color w:val="007E79"/>
          <w:sz w:val="28"/>
          <w:szCs w:val="28"/>
        </w:rPr>
        <w:t>á</w:t>
      </w:r>
      <w:r w:rsidR="00877706" w:rsidRPr="00877706">
        <w:rPr>
          <w:rFonts w:cs="Arial"/>
          <w:b/>
          <w:color w:val="007E79"/>
          <w:sz w:val="28"/>
          <w:szCs w:val="28"/>
        </w:rPr>
        <w:t xml:space="preserve"> bankovní asociace k</w:t>
      </w:r>
      <w:r w:rsidR="000B7A35">
        <w:rPr>
          <w:rFonts w:cs="Arial"/>
          <w:b/>
          <w:color w:val="007E79"/>
          <w:sz w:val="28"/>
          <w:szCs w:val="28"/>
        </w:rPr>
        <w:t> aktuálním datům o odkladu splátek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B763164" w14:textId="577EE196" w:rsidR="00D13EDA" w:rsidRPr="00E46FA7" w:rsidRDefault="006D3181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cs="Arial"/>
          <w:szCs w:val="18"/>
        </w:rPr>
        <w:t>Česká bankovní asociace (ČBA) realizovala další průzkum mezi svými členskými bankami, jehož cílem bylo zjistit relevantní data k doposud provedeným odkladům splátek spotřebitelských úvěrů.</w:t>
      </w:r>
      <w:r w:rsidR="00C44D29">
        <w:rPr>
          <w:rFonts w:cs="Arial"/>
          <w:szCs w:val="18"/>
        </w:rPr>
        <w:t xml:space="preserve"> </w:t>
      </w:r>
      <w:bookmarkStart w:id="0" w:name="_Hlk39744823"/>
      <w:r w:rsidR="00C44D29">
        <w:rPr>
          <w:rFonts w:cs="Arial"/>
          <w:szCs w:val="18"/>
        </w:rPr>
        <w:t>Data jsou ke dni 6. května 2020.</w:t>
      </w:r>
      <w:bookmarkEnd w:id="0"/>
    </w:p>
    <w:p w14:paraId="6232B12E" w14:textId="5FDC500B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 xml:space="preserve">Banky samy obdržely </w:t>
      </w:r>
      <w:r w:rsidRPr="00C91E69">
        <w:rPr>
          <w:b/>
          <w:bCs/>
        </w:rPr>
        <w:t>do platnosti Zákona o odkladu splátek 230 tis. žádostí o odklad</w:t>
      </w:r>
      <w:r>
        <w:t>, z nichž drtivou většinu odložily.</w:t>
      </w:r>
    </w:p>
    <w:p w14:paraId="4DC40CD3" w14:textId="41103F16" w:rsidR="000B7A35" w:rsidRPr="00C91E69" w:rsidRDefault="00C91E69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  <w:rPr>
          <w:b/>
          <w:bCs/>
        </w:rPr>
      </w:pPr>
      <w:r>
        <w:t xml:space="preserve">Dne </w:t>
      </w:r>
      <w:r w:rsidR="000B7A35">
        <w:t>17.</w:t>
      </w:r>
      <w:r>
        <w:t xml:space="preserve"> </w:t>
      </w:r>
      <w:r w:rsidR="000B7A35">
        <w:t>4.</w:t>
      </w:r>
      <w:r>
        <w:t xml:space="preserve"> </w:t>
      </w:r>
      <w:r w:rsidR="000B7A35">
        <w:t xml:space="preserve">2020 </w:t>
      </w:r>
      <w:r w:rsidR="00403A27">
        <w:t xml:space="preserve">nabyl účinnosti </w:t>
      </w:r>
      <w:r w:rsidR="000B7A35">
        <w:t xml:space="preserve">Zákon o odkladu splátek. Do dnešního dne vyřídily banky </w:t>
      </w:r>
      <w:r w:rsidR="000B7A35" w:rsidRPr="00C91E69">
        <w:rPr>
          <w:b/>
          <w:bCs/>
        </w:rPr>
        <w:t>podle tohoto zákona dalších 80 tis. žádostí.</w:t>
      </w:r>
    </w:p>
    <w:p w14:paraId="2F02051B" w14:textId="77777777" w:rsidR="000E384B" w:rsidRDefault="000B7A35" w:rsidP="000E384B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 xml:space="preserve">Dohromady tedy byla odložena splatnost u </w:t>
      </w:r>
      <w:r w:rsidRPr="000E384B">
        <w:rPr>
          <w:b/>
          <w:bCs/>
        </w:rPr>
        <w:t>310 tis. úvěrů.</w:t>
      </w:r>
    </w:p>
    <w:p w14:paraId="7C6A7B54" w14:textId="77777777" w:rsidR="000E384B" w:rsidRDefault="000E384B" w:rsidP="000E384B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Banky odložily splátky u úvěrů v celkové částce cca 170 mld. Kč.</w:t>
      </w:r>
    </w:p>
    <w:p w14:paraId="77820E25" w14:textId="2416092B" w:rsidR="000E384B" w:rsidRDefault="000E384B" w:rsidP="000E384B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Tímto způsobem banky ponechaly dlužníkům likviditu za cca 9 mld. Kč (odložené splátky jistiny a úroků).</w:t>
      </w:r>
    </w:p>
    <w:p w14:paraId="5328BFB9" w14:textId="77777777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Banky samy odhadují, že o odklad požádalo cca 10 % klientů, kteří u nich mají úvěr.</w:t>
      </w:r>
    </w:p>
    <w:p w14:paraId="5D4FF0F3" w14:textId="77777777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Z celkového počtu bylo 64 % spotřebitelských úvěrů, 24 % hypoték a 12 % úvěrů právnických osob.</w:t>
      </w:r>
    </w:p>
    <w:p w14:paraId="5EDB84D3" w14:textId="77777777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Banky vyřizovaly žádosti obratem (i s pomocí robotů). Většina žádostí byla vyřízena velmi rychle, a to v řádu hodin, nejdéle však 2 až 3 dny.</w:t>
      </w:r>
    </w:p>
    <w:p w14:paraId="268377BC" w14:textId="77777777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Počet žádostí byl větší koncem dubna, kdy žadatelé o odklad chtěli stihnout odložit květnové splátky. Začátkem května registrují banky už menší počet žádostí v řádu tisíců za celý sektor za den. Vypadá to, že hlavní nápor už pominul.</w:t>
      </w:r>
    </w:p>
    <w:p w14:paraId="1C951C0D" w14:textId="77777777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>Hodně žadatelů se spokojilo s odkladem, který jim banky nabídly samy a do odkladů podle Zákona o odkladu splátek už nešly.</w:t>
      </w:r>
    </w:p>
    <w:p w14:paraId="1F61CD68" w14:textId="2F013951" w:rsidR="000B7A35" w:rsidRDefault="003121C4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 xml:space="preserve">Banky </w:t>
      </w:r>
      <w:r w:rsidR="00350554">
        <w:t>vyřizují</w:t>
      </w:r>
      <w:r>
        <w:t xml:space="preserve">, tj. odkládají drtivou většinu žádostí. </w:t>
      </w:r>
      <w:r w:rsidR="000B7A35">
        <w:t>Pokud banky žádost o odklad nevyřídily, šlo o žádosti, které nesplnily podmínky zákona. Většinou šlo o podmínku, kdy žadatel nesměl mít v rozhodný den 26.</w:t>
      </w:r>
      <w:r w:rsidR="00044E67">
        <w:t xml:space="preserve"> </w:t>
      </w:r>
      <w:r w:rsidR="000B7A35">
        <w:t>3.</w:t>
      </w:r>
      <w:r w:rsidR="00044E67">
        <w:t xml:space="preserve"> </w:t>
      </w:r>
      <w:r w:rsidR="000B7A35">
        <w:t>2020 svůj úvěr po splatnosti delší než 30 dní. Šlo ovšem o mizivý podíl žádostí. Banky hlásí, že šlo o jednotky až desítky žádostí, tj. do 1 % podaných žádostí.</w:t>
      </w:r>
    </w:p>
    <w:p w14:paraId="0611C87B" w14:textId="33CAAA48" w:rsidR="000B7A35" w:rsidRDefault="000B7A35" w:rsidP="00C91E69">
      <w:pPr>
        <w:pStyle w:val="Odstavecseseznamem"/>
        <w:numPr>
          <w:ilvl w:val="0"/>
          <w:numId w:val="27"/>
        </w:numPr>
        <w:overflowPunct/>
        <w:autoSpaceDE/>
        <w:autoSpaceDN/>
        <w:adjustRightInd/>
        <w:spacing w:after="120"/>
        <w:ind w:left="357" w:hanging="357"/>
        <w:contextualSpacing w:val="0"/>
        <w:textAlignment w:val="auto"/>
      </w:pPr>
      <w:r>
        <w:t xml:space="preserve">V době </w:t>
      </w:r>
      <w:proofErr w:type="spellStart"/>
      <w:r>
        <w:t>koronavirové</w:t>
      </w:r>
      <w:proofErr w:type="spellEnd"/>
      <w:r>
        <w:t xml:space="preserve"> epidemie pracují prakticky všichni zaměstnanci bank (s výjimkou poboček) z domova. V této době museli „na dálku“ vyřešit výrazné změny v procesech a informačních technologiích, aby zvládli statisíce žádostí. ČBA děkuje všem bankám, že tuto výzvu zvládly.</w:t>
      </w:r>
    </w:p>
    <w:p w14:paraId="00F36E77" w14:textId="465E86BD" w:rsidR="000B7A35" w:rsidRDefault="000B7A35" w:rsidP="000B7A35">
      <w:pPr>
        <w:overflowPunct/>
        <w:autoSpaceDE/>
        <w:autoSpaceDN/>
        <w:adjustRightInd/>
        <w:spacing w:after="160" w:line="259" w:lineRule="auto"/>
        <w:textAlignment w:val="auto"/>
      </w:pPr>
    </w:p>
    <w:p w14:paraId="3363C898" w14:textId="788A06A4" w:rsidR="000B7A35" w:rsidRPr="006D3181" w:rsidRDefault="006D3181" w:rsidP="000B7A35">
      <w:pPr>
        <w:overflowPunct/>
        <w:autoSpaceDE/>
        <w:autoSpaceDN/>
        <w:adjustRightInd/>
        <w:spacing w:after="160" w:line="259" w:lineRule="auto"/>
        <w:textAlignment w:val="auto"/>
        <w:rPr>
          <w:i/>
          <w:iCs/>
        </w:rPr>
      </w:pPr>
      <w:r>
        <w:rPr>
          <w:i/>
          <w:iCs/>
        </w:rPr>
        <w:t>*</w:t>
      </w:r>
      <w:r w:rsidRPr="006D3181">
        <w:rPr>
          <w:i/>
          <w:iCs/>
        </w:rPr>
        <w:t xml:space="preserve">V případě využití výše uvedených informací jako citaci, citujte prosím Vladimíra </w:t>
      </w:r>
      <w:proofErr w:type="spellStart"/>
      <w:r w:rsidRPr="006D3181">
        <w:rPr>
          <w:i/>
          <w:iCs/>
        </w:rPr>
        <w:t>Staňuru</w:t>
      </w:r>
      <w:proofErr w:type="spellEnd"/>
      <w:r w:rsidRPr="006D3181">
        <w:rPr>
          <w:i/>
          <w:iCs/>
        </w:rPr>
        <w:t>, hlavního poradce ČBA</w:t>
      </w:r>
    </w:p>
    <w:p w14:paraId="794EBF81" w14:textId="5D159FA3" w:rsidR="000B7A35" w:rsidRDefault="000B7A35" w:rsidP="000B7A35">
      <w:pPr>
        <w:overflowPunct/>
        <w:autoSpaceDE/>
        <w:autoSpaceDN/>
        <w:adjustRightInd/>
        <w:spacing w:after="160" w:line="259" w:lineRule="auto"/>
        <w:textAlignment w:val="auto"/>
      </w:pPr>
    </w:p>
    <w:p w14:paraId="219A2016" w14:textId="30CDA6BD" w:rsidR="000B7A35" w:rsidRDefault="000B7A35" w:rsidP="000B7A35">
      <w:pPr>
        <w:overflowPunct/>
        <w:autoSpaceDE/>
        <w:autoSpaceDN/>
        <w:adjustRightInd/>
        <w:spacing w:after="160" w:line="259" w:lineRule="auto"/>
        <w:textAlignment w:val="auto"/>
      </w:pPr>
    </w:p>
    <w:p w14:paraId="5C8263B8" w14:textId="1138797D" w:rsidR="000B7A35" w:rsidRDefault="000B7A35" w:rsidP="000B7A35">
      <w:pPr>
        <w:overflowPunct/>
        <w:autoSpaceDE/>
        <w:autoSpaceDN/>
        <w:adjustRightInd/>
        <w:spacing w:after="160" w:line="259" w:lineRule="auto"/>
        <w:textAlignment w:val="auto"/>
      </w:pPr>
    </w:p>
    <w:p w14:paraId="3E997C9D" w14:textId="77777777" w:rsidR="000B7A35" w:rsidRDefault="000B7A35" w:rsidP="000B7A35">
      <w:pPr>
        <w:overflowPunct/>
        <w:autoSpaceDE/>
        <w:autoSpaceDN/>
        <w:adjustRightInd/>
        <w:spacing w:after="160" w:line="259" w:lineRule="auto"/>
        <w:textAlignment w:val="auto"/>
      </w:pPr>
    </w:p>
    <w:p w14:paraId="75FE0E79" w14:textId="489789B0" w:rsidR="00BA1F8A" w:rsidRPr="00E27F2F" w:rsidRDefault="00962CB7" w:rsidP="000B7A35">
      <w:pPr>
        <w:spacing w:line="276" w:lineRule="auto"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0E92" w14:textId="77777777" w:rsidR="008B2E86" w:rsidRDefault="008B2E86" w:rsidP="00F573F1">
      <w:r>
        <w:separator/>
      </w:r>
    </w:p>
  </w:endnote>
  <w:endnote w:type="continuationSeparator" w:id="0">
    <w:p w14:paraId="41E93D9F" w14:textId="77777777" w:rsidR="008B2E86" w:rsidRDefault="008B2E8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F2B1F" w14:textId="77777777" w:rsidR="008B2E86" w:rsidRDefault="008B2E86" w:rsidP="00F573F1">
      <w:r>
        <w:separator/>
      </w:r>
    </w:p>
  </w:footnote>
  <w:footnote w:type="continuationSeparator" w:id="0">
    <w:p w14:paraId="17CD5267" w14:textId="77777777" w:rsidR="008B2E86" w:rsidRDefault="008B2E8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F762F"/>
    <w:multiLevelType w:val="hybridMultilevel"/>
    <w:tmpl w:val="767C11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2837E3"/>
    <w:multiLevelType w:val="multilevel"/>
    <w:tmpl w:val="963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3"/>
  </w:num>
  <w:num w:numId="5">
    <w:abstractNumId w:val="3"/>
  </w:num>
  <w:num w:numId="6">
    <w:abstractNumId w:val="22"/>
  </w:num>
  <w:num w:numId="7">
    <w:abstractNumId w:val="5"/>
  </w:num>
  <w:num w:numId="8">
    <w:abstractNumId w:val="26"/>
  </w:num>
  <w:num w:numId="9">
    <w:abstractNumId w:val="4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19"/>
  </w:num>
  <w:num w:numId="20">
    <w:abstractNumId w:val="8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2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4E6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A35"/>
    <w:rsid w:val="000C234E"/>
    <w:rsid w:val="000C4910"/>
    <w:rsid w:val="000D4F26"/>
    <w:rsid w:val="000D5D2B"/>
    <w:rsid w:val="000E2B4E"/>
    <w:rsid w:val="000E384B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5469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21C4"/>
    <w:rsid w:val="00315F32"/>
    <w:rsid w:val="00324743"/>
    <w:rsid w:val="00327407"/>
    <w:rsid w:val="00335341"/>
    <w:rsid w:val="00341D86"/>
    <w:rsid w:val="003472AF"/>
    <w:rsid w:val="00350554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03A27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16CC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3181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BA8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C54"/>
    <w:rsid w:val="00803E55"/>
    <w:rsid w:val="00804F92"/>
    <w:rsid w:val="00807F85"/>
    <w:rsid w:val="00811FE2"/>
    <w:rsid w:val="008169FD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65E29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2E8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5886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680F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D6EC9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4D29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E69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6232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D65E1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E3C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83D5-CB8C-400C-9BF2-59B61D0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16</cp:revision>
  <cp:lastPrinted>2020-02-18T12:08:00Z</cp:lastPrinted>
  <dcterms:created xsi:type="dcterms:W3CDTF">2020-04-22T06:57:00Z</dcterms:created>
  <dcterms:modified xsi:type="dcterms:W3CDTF">2020-05-07T10:15:00Z</dcterms:modified>
</cp:coreProperties>
</file>