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EFD4" w14:textId="77777777" w:rsidR="00A32804" w:rsidRPr="00262C3D" w:rsidRDefault="00262C3D" w:rsidP="00262C3D">
      <w:pPr>
        <w:jc w:val="center"/>
        <w:rPr>
          <w:b/>
        </w:rPr>
      </w:pPr>
      <w:r w:rsidRPr="00262C3D">
        <w:rPr>
          <w:b/>
        </w:rPr>
        <w:t xml:space="preserve">INFORMACE O ZPRACOVÁNÍ OSOBNÍCH ÚDAJŮ </w:t>
      </w:r>
      <w:r w:rsidR="00B37230">
        <w:rPr>
          <w:b/>
        </w:rPr>
        <w:t>DLE</w:t>
      </w:r>
      <w:r w:rsidRPr="00262C3D">
        <w:rPr>
          <w:b/>
        </w:rPr>
        <w:t> </w:t>
      </w:r>
      <w:r w:rsidR="00B37230">
        <w:rPr>
          <w:b/>
        </w:rPr>
        <w:t>MIMOŘÁDNÉHO OPATŘENÍ</w:t>
      </w:r>
      <w:r w:rsidRPr="00262C3D">
        <w:rPr>
          <w:b/>
        </w:rPr>
        <w:t xml:space="preserve"> MINISTERSTVA ZDRAVOTNICTVÍ VE VĚCI PŘEDÁVÁNÍ ÚDAJŮ O MÍSTĚ A DOBĚ POUŽITÍ ELEKTRONICKÉHO PLATEBNÍHO PROSTŘEDKU</w:t>
      </w:r>
    </w:p>
    <w:p w14:paraId="3CF40205" w14:textId="78EEA21A" w:rsidR="009D5561" w:rsidRDefault="00B37230" w:rsidP="00B37230">
      <w:pPr>
        <w:jc w:val="both"/>
      </w:pPr>
      <w:r>
        <w:t xml:space="preserve">Mimořádné opatření Ministerstva zdravotnictví České republiky </w:t>
      </w:r>
      <w:r w:rsidR="009C1C54">
        <w:t>(</w:t>
      </w:r>
      <w:r w:rsidR="008A0EB7">
        <w:t>dále „</w:t>
      </w:r>
      <w:r w:rsidR="009C1C54">
        <w:t>MZČR</w:t>
      </w:r>
      <w:r w:rsidR="008A0EB7">
        <w:t>“</w:t>
      </w:r>
      <w:r w:rsidR="009C1C54">
        <w:t xml:space="preserve">) </w:t>
      </w:r>
      <w:r>
        <w:t xml:space="preserve">číslo jednací MZDR 12398/2020-1/MIN/KAN ukládá </w:t>
      </w:r>
      <w:r w:rsidR="00F24EA4">
        <w:t xml:space="preserve">bankám </w:t>
      </w:r>
      <w:r w:rsidR="00FF1F95">
        <w:t xml:space="preserve">povinnost </w:t>
      </w:r>
      <w:r>
        <w:t>poskyt</w:t>
      </w:r>
      <w:r w:rsidR="00FF1F95">
        <w:t>nout</w:t>
      </w:r>
      <w:r>
        <w:t xml:space="preserve"> údaje o místě a době použití elektronických platebních prostředků klientů banky. </w:t>
      </w:r>
      <w:r w:rsidR="009D5561">
        <w:t xml:space="preserve">Tato data jsou poskytována v rámci tzv. chytré karantény </w:t>
      </w:r>
      <w:r w:rsidR="001703AA">
        <w:t xml:space="preserve">za účelem vytvoření vzpomínkových map – popisu pohybu osob napadených </w:t>
      </w:r>
      <w:proofErr w:type="spellStart"/>
      <w:r w:rsidR="001703AA">
        <w:t>koronavirem</w:t>
      </w:r>
      <w:proofErr w:type="spellEnd"/>
      <w:r w:rsidR="001703AA">
        <w:t xml:space="preserve"> </w:t>
      </w:r>
      <w:r w:rsidR="0043423E">
        <w:t xml:space="preserve">SARS-CoV-2 </w:t>
      </w:r>
      <w:r w:rsidR="001703AA">
        <w:t>a jejich sociálních kontaktů.</w:t>
      </w:r>
      <w:r w:rsidR="009D5561">
        <w:t xml:space="preserve"> </w:t>
      </w:r>
      <w:r w:rsidR="009C1C54">
        <w:t xml:space="preserve">Více informací o chytré karanténě najdete </w:t>
      </w:r>
      <w:hyperlink r:id="rId7" w:history="1">
        <w:r w:rsidR="009C1C54" w:rsidRPr="009C1C54">
          <w:rPr>
            <w:rStyle w:val="Hypertextovodkaz"/>
          </w:rPr>
          <w:t>zde</w:t>
        </w:r>
      </w:hyperlink>
      <w:r w:rsidR="009C1C54">
        <w:t>.</w:t>
      </w:r>
    </w:p>
    <w:p w14:paraId="77FE60EB" w14:textId="75CDB6CE" w:rsidR="003809E0" w:rsidRPr="003809E0" w:rsidRDefault="003809E0" w:rsidP="00B37230">
      <w:pPr>
        <w:jc w:val="both"/>
        <w:rPr>
          <w:b/>
        </w:rPr>
      </w:pPr>
      <w:r w:rsidRPr="003809E0">
        <w:rPr>
          <w:b/>
        </w:rPr>
        <w:t xml:space="preserve">Jaké údaje </w:t>
      </w:r>
      <w:r w:rsidR="000F730F">
        <w:rPr>
          <w:b/>
        </w:rPr>
        <w:t xml:space="preserve">mohou být </w:t>
      </w:r>
      <w:r w:rsidRPr="003809E0">
        <w:rPr>
          <w:b/>
        </w:rPr>
        <w:t>poskyt</w:t>
      </w:r>
      <w:r w:rsidR="000F730F">
        <w:rPr>
          <w:b/>
        </w:rPr>
        <w:t>nuty</w:t>
      </w:r>
      <w:r w:rsidRPr="003809E0">
        <w:rPr>
          <w:b/>
        </w:rPr>
        <w:t xml:space="preserve"> a proč?</w:t>
      </w:r>
    </w:p>
    <w:p w14:paraId="74D905D0" w14:textId="175733AF" w:rsidR="0076529D" w:rsidRDefault="009D5561" w:rsidP="00B37230">
      <w:pPr>
        <w:jc w:val="both"/>
      </w:pPr>
      <w:r>
        <w:t xml:space="preserve">Údaje o použití </w:t>
      </w:r>
      <w:r w:rsidR="0016302F">
        <w:t xml:space="preserve">Vašich </w:t>
      </w:r>
      <w:r>
        <w:t>elektronických platebních prostředků</w:t>
      </w:r>
      <w:r w:rsidR="00FD219D">
        <w:t xml:space="preserve"> za období</w:t>
      </w:r>
      <w:r w:rsidR="00473B49">
        <w:t xml:space="preserve"> nejvýše</w:t>
      </w:r>
      <w:r w:rsidR="00FD219D">
        <w:t> posledních třech týdnů</w:t>
      </w:r>
      <w:r w:rsidR="00473B49">
        <w:t xml:space="preserve"> </w:t>
      </w:r>
      <w:r w:rsidR="00301D6D">
        <w:t xml:space="preserve">od jejich vyžádání </w:t>
      </w:r>
      <w:r w:rsidR="000A2B3E">
        <w:t>(</w:t>
      </w:r>
      <w:r w:rsidR="00781938">
        <w:t>datum</w:t>
      </w:r>
      <w:r w:rsidR="00910D73">
        <w:t xml:space="preserve"> a čas</w:t>
      </w:r>
      <w:r w:rsidR="00FF2483">
        <w:t xml:space="preserve"> použití platební karty a míst</w:t>
      </w:r>
      <w:r w:rsidR="00C916A1">
        <w:t>o</w:t>
      </w:r>
      <w:r w:rsidR="00FF2483">
        <w:t xml:space="preserve"> provedení transakce, disponuje-li banka touto informací</w:t>
      </w:r>
      <w:r w:rsidR="0016302F">
        <w:t xml:space="preserve">) </w:t>
      </w:r>
      <w:r w:rsidR="000F730F">
        <w:t xml:space="preserve">mohou být </w:t>
      </w:r>
      <w:r w:rsidR="009C1C54">
        <w:t xml:space="preserve">bankami poskytovány MZČR </w:t>
      </w:r>
      <w:r w:rsidR="0076529D">
        <w:t>za účelem</w:t>
      </w:r>
      <w:r>
        <w:t xml:space="preserve"> </w:t>
      </w:r>
      <w:r w:rsidR="000463E9">
        <w:t xml:space="preserve">epidemiologického šetření spočívajícího v </w:t>
      </w:r>
      <w:r w:rsidR="00D6182C">
        <w:t>mapování</w:t>
      </w:r>
      <w:r>
        <w:t xml:space="preserve"> pohybu vlastníka platebního prostředk</w:t>
      </w:r>
      <w:r w:rsidR="0016302F">
        <w:t xml:space="preserve">u. Takové zpracování </w:t>
      </w:r>
      <w:r w:rsidR="009C1C54">
        <w:t xml:space="preserve">bankami </w:t>
      </w:r>
      <w:r w:rsidR="0016302F">
        <w:t xml:space="preserve">je </w:t>
      </w:r>
      <w:r w:rsidR="00D6182C">
        <w:t xml:space="preserve">nezbytné pro splnění úkolu prováděného ve </w:t>
      </w:r>
      <w:r w:rsidR="008A0EB7">
        <w:t xml:space="preserve">významném </w:t>
      </w:r>
      <w:r w:rsidR="00D6182C">
        <w:t>veřejném zájmu – zachycení pohybu osob nakažených COVID</w:t>
      </w:r>
      <w:r w:rsidR="001F0741">
        <w:t>-</w:t>
      </w:r>
      <w:r w:rsidR="00D6182C">
        <w:t>19 a identifikování možných kontaktů s</w:t>
      </w:r>
      <w:r w:rsidR="001F0741">
        <w:t> jinými osobami</w:t>
      </w:r>
      <w:r w:rsidR="00D6182C">
        <w:t xml:space="preserve">. </w:t>
      </w:r>
      <w:r w:rsidR="00260339">
        <w:t>Banky se nijak nepodílí na dalším zpracování poskytnutých dat</w:t>
      </w:r>
      <w:r w:rsidR="00782530">
        <w:t xml:space="preserve"> podléhajících bankovnímu tajemství</w:t>
      </w:r>
      <w:r w:rsidR="00260339">
        <w:t xml:space="preserve"> v rámci epidemiologického šetření, které je plně v odpovědnosti MZČR. </w:t>
      </w:r>
    </w:p>
    <w:p w14:paraId="44C0F2E0" w14:textId="77777777" w:rsidR="0076529D" w:rsidRPr="0076529D" w:rsidRDefault="0076529D" w:rsidP="00B37230">
      <w:pPr>
        <w:jc w:val="both"/>
        <w:rPr>
          <w:b/>
        </w:rPr>
      </w:pPr>
      <w:r w:rsidRPr="0076529D">
        <w:rPr>
          <w:b/>
        </w:rPr>
        <w:t>Data poskytujeme na základě Vašeho výslovného souhlasu!</w:t>
      </w:r>
    </w:p>
    <w:p w14:paraId="39324E06" w14:textId="51C49D37" w:rsidR="009D5561" w:rsidRDefault="0076529D" w:rsidP="00B37230">
      <w:pPr>
        <w:jc w:val="both"/>
      </w:pPr>
      <w:r>
        <w:t>D</w:t>
      </w:r>
      <w:r w:rsidR="00D6182C">
        <w:t xml:space="preserve">ata podléhající bankovnímu tajemství </w:t>
      </w:r>
      <w:r w:rsidR="00CA59FB">
        <w:t xml:space="preserve">jsou </w:t>
      </w:r>
      <w:r w:rsidR="00FC74A0">
        <w:t xml:space="preserve">poskytována </w:t>
      </w:r>
      <w:r w:rsidR="00D6182C">
        <w:t xml:space="preserve">na základě </w:t>
      </w:r>
      <w:r>
        <w:t xml:space="preserve">Vašeho </w:t>
      </w:r>
      <w:r w:rsidR="00D6182C">
        <w:t xml:space="preserve">výslovného souhlasu </w:t>
      </w:r>
      <w:r>
        <w:t>jako</w:t>
      </w:r>
      <w:r w:rsidR="00D94BF6">
        <w:t>žto</w:t>
      </w:r>
      <w:r>
        <w:t xml:space="preserve"> </w:t>
      </w:r>
      <w:r w:rsidR="00D6182C">
        <w:t>vlastníka elektronického platebního prostředku</w:t>
      </w:r>
      <w:r>
        <w:t>. O poskytnutí souhlasu budete požádán v telefonickém hovoru pracovníkem</w:t>
      </w:r>
      <w:r w:rsidR="00D6182C">
        <w:t xml:space="preserve"> pověřeným k takové komunikaci </w:t>
      </w:r>
      <w:r w:rsidR="00782530">
        <w:t>MZČR</w:t>
      </w:r>
      <w:r w:rsidR="00D6182C">
        <w:t xml:space="preserve"> (</w:t>
      </w:r>
      <w:r w:rsidR="00DB0EA3">
        <w:t xml:space="preserve">příslušná hygienická stanice nebo </w:t>
      </w:r>
      <w:r w:rsidR="00473B49">
        <w:t xml:space="preserve">tzv. </w:t>
      </w:r>
      <w:r w:rsidR="009C1C54">
        <w:t xml:space="preserve">vzpomínkové </w:t>
      </w:r>
      <w:r w:rsidR="00D6182C">
        <w:t>call centrum).</w:t>
      </w:r>
      <w:r>
        <w:t xml:space="preserve"> Bez Vašeho výslovného souhlasu </w:t>
      </w:r>
      <w:r w:rsidR="00B87D82">
        <w:t xml:space="preserve">nebudou </w:t>
      </w:r>
      <w:r>
        <w:t xml:space="preserve">data nikomu </w:t>
      </w:r>
      <w:r w:rsidR="00FF2483">
        <w:t>předána</w:t>
      </w:r>
      <w:r>
        <w:t>.</w:t>
      </w:r>
      <w:r w:rsidR="00974837">
        <w:t xml:space="preserve"> Váš souhlas bude</w:t>
      </w:r>
      <w:r w:rsidR="009C1C54">
        <w:t xml:space="preserve"> MZČR</w:t>
      </w:r>
      <w:r w:rsidR="00473B49">
        <w:t xml:space="preserve"> </w:t>
      </w:r>
      <w:r w:rsidR="00974837">
        <w:t>uchová</w:t>
      </w:r>
      <w:r w:rsidR="009C1C54">
        <w:t>v</w:t>
      </w:r>
      <w:r w:rsidR="00473B49">
        <w:t>a</w:t>
      </w:r>
      <w:r w:rsidR="00782530">
        <w:t>t</w:t>
      </w:r>
      <w:r w:rsidR="00974837">
        <w:t xml:space="preserve"> po dobu </w:t>
      </w:r>
      <w:r w:rsidR="009C1C54">
        <w:t>3</w:t>
      </w:r>
      <w:r w:rsidR="00974837">
        <w:t xml:space="preserve"> let pro potřeby prokázání oprávnění </w:t>
      </w:r>
      <w:r w:rsidR="009C1C54">
        <w:t xml:space="preserve">bank </w:t>
      </w:r>
      <w:r w:rsidR="00974837">
        <w:t>data poskytnout.</w:t>
      </w:r>
    </w:p>
    <w:p w14:paraId="59E7FD11" w14:textId="076675A1" w:rsidR="0076529D" w:rsidRPr="00FF2483" w:rsidRDefault="0076529D" w:rsidP="00B37230">
      <w:pPr>
        <w:jc w:val="both"/>
        <w:rPr>
          <w:b/>
        </w:rPr>
      </w:pPr>
      <w:r w:rsidRPr="00FF2483">
        <w:rPr>
          <w:b/>
        </w:rPr>
        <w:t>Kdo je správcem</w:t>
      </w:r>
      <w:r w:rsidR="00FF2483">
        <w:rPr>
          <w:b/>
        </w:rPr>
        <w:t xml:space="preserve"> </w:t>
      </w:r>
      <w:r w:rsidR="00FB36E4">
        <w:rPr>
          <w:b/>
        </w:rPr>
        <w:t>poskyt</w:t>
      </w:r>
      <w:r w:rsidR="00473B49">
        <w:rPr>
          <w:b/>
        </w:rPr>
        <w:t>ovaných</w:t>
      </w:r>
      <w:r w:rsidR="00FB36E4">
        <w:rPr>
          <w:b/>
        </w:rPr>
        <w:t xml:space="preserve"> </w:t>
      </w:r>
      <w:r w:rsidR="00FF2483">
        <w:rPr>
          <w:b/>
        </w:rPr>
        <w:t>údajů?</w:t>
      </w:r>
      <w:r w:rsidRPr="00FF2483">
        <w:rPr>
          <w:b/>
        </w:rPr>
        <w:t xml:space="preserve"> </w:t>
      </w:r>
    </w:p>
    <w:p w14:paraId="677882B7" w14:textId="0DD13C1E" w:rsidR="00473B49" w:rsidRDefault="00C4415E" w:rsidP="00B37230">
      <w:pPr>
        <w:jc w:val="both"/>
      </w:pPr>
      <w:r>
        <w:t xml:space="preserve">Správcem </w:t>
      </w:r>
      <w:r w:rsidR="00FB36E4">
        <w:t>poskyt</w:t>
      </w:r>
      <w:r w:rsidR="00473B49">
        <w:t>ovaných</w:t>
      </w:r>
      <w:r w:rsidR="00FB36E4">
        <w:t xml:space="preserve"> </w:t>
      </w:r>
      <w:r>
        <w:t>údajů týkajících se transakcí</w:t>
      </w:r>
      <w:r w:rsidR="000463E9">
        <w:t xml:space="preserve"> provedených elektronickými platebními prostředky je</w:t>
      </w:r>
      <w:r w:rsidR="00FB36E4">
        <w:t xml:space="preserve"> </w:t>
      </w:r>
      <w:r w:rsidR="00473B49">
        <w:t xml:space="preserve">až do jejich předání </w:t>
      </w:r>
      <w:r w:rsidR="00FB36E4">
        <w:t xml:space="preserve">MZČR </w:t>
      </w:r>
      <w:r w:rsidR="008F2F58">
        <w:t>příslušná poskytující banka</w:t>
      </w:r>
      <w:r w:rsidR="000463E9">
        <w:t xml:space="preserve">. </w:t>
      </w:r>
    </w:p>
    <w:p w14:paraId="33E45A8E" w14:textId="3D73DA41" w:rsidR="000463E9" w:rsidRDefault="000463E9" w:rsidP="00B37230">
      <w:pPr>
        <w:jc w:val="both"/>
      </w:pPr>
      <w:r>
        <w:t xml:space="preserve">Správcem dat </w:t>
      </w:r>
      <w:r w:rsidR="000114E8">
        <w:t xml:space="preserve">po jejich předání a dat </w:t>
      </w:r>
      <w:r>
        <w:t>získaných epidemiologickým šetřením</w:t>
      </w:r>
      <w:r w:rsidR="008F2F58">
        <w:t xml:space="preserve"> je</w:t>
      </w:r>
      <w:r>
        <w:t xml:space="preserve"> </w:t>
      </w:r>
      <w:r w:rsidR="009C1C54">
        <w:t>MZČR</w:t>
      </w:r>
      <w:r>
        <w:t xml:space="preserve">, které také odpovídá za splnění své informační povinnosti </w:t>
      </w:r>
      <w:r w:rsidR="008A0EB7">
        <w:t>o tomto dalším zpracování dat</w:t>
      </w:r>
      <w:r w:rsidR="000B6F70">
        <w:t>.</w:t>
      </w:r>
    </w:p>
    <w:p w14:paraId="5A72CA35" w14:textId="2EFBFE90" w:rsidR="000114E8" w:rsidRPr="000114E8" w:rsidRDefault="000114E8" w:rsidP="00B37230">
      <w:pPr>
        <w:jc w:val="both"/>
        <w:rPr>
          <w:b/>
        </w:rPr>
      </w:pPr>
      <w:r w:rsidRPr="000114E8">
        <w:rPr>
          <w:b/>
        </w:rPr>
        <w:t>Jak dlouho bud</w:t>
      </w:r>
      <w:r w:rsidR="00301D6D">
        <w:rPr>
          <w:b/>
        </w:rPr>
        <w:t>ou banky</w:t>
      </w:r>
      <w:r w:rsidRPr="000114E8">
        <w:rPr>
          <w:b/>
        </w:rPr>
        <w:t xml:space="preserve"> údaje poskytovat?</w:t>
      </w:r>
    </w:p>
    <w:p w14:paraId="00C43E2E" w14:textId="1461AA3A" w:rsidR="000114E8" w:rsidRDefault="000114E8" w:rsidP="00B37230">
      <w:pPr>
        <w:jc w:val="both"/>
      </w:pPr>
      <w:r>
        <w:t xml:space="preserve">Údaje týkající se místa a doby použití elektronického platebního prostředku </w:t>
      </w:r>
      <w:r w:rsidR="0043423E">
        <w:t>poskytn</w:t>
      </w:r>
      <w:r w:rsidR="00301D6D">
        <w:t>ou banky</w:t>
      </w:r>
      <w:r w:rsidR="0043423E">
        <w:t xml:space="preserve"> jednorázově </w:t>
      </w:r>
      <w:r>
        <w:t xml:space="preserve">na základě </w:t>
      </w:r>
      <w:r w:rsidR="0043423E">
        <w:t xml:space="preserve">Vašeho </w:t>
      </w:r>
      <w:r>
        <w:t xml:space="preserve">výslovného souhlasu </w:t>
      </w:r>
      <w:r w:rsidR="00301D6D">
        <w:t xml:space="preserve">uděleného </w:t>
      </w:r>
      <w:r w:rsidR="00F24EA4">
        <w:t>M</w:t>
      </w:r>
      <w:r w:rsidR="00260339">
        <w:t>ZČR</w:t>
      </w:r>
      <w:r>
        <w:t xml:space="preserve"> či jím určeným pracovištím</w:t>
      </w:r>
      <w:r w:rsidR="0043423E">
        <w:t>. Toto mimořádné poskytování údajů bude v platnosti pouze</w:t>
      </w:r>
      <w:r>
        <w:t xml:space="preserve"> do doby odvolání výše uvedeného Mimořádného opatření M</w:t>
      </w:r>
      <w:r w:rsidR="008F2F58">
        <w:t>ZČR</w:t>
      </w:r>
      <w:r w:rsidR="00D160FA">
        <w:t>.</w:t>
      </w:r>
    </w:p>
    <w:p w14:paraId="039225E9" w14:textId="77777777" w:rsidR="000114E8" w:rsidRPr="000114E8" w:rsidRDefault="000114E8" w:rsidP="00B37230">
      <w:pPr>
        <w:jc w:val="both"/>
        <w:rPr>
          <w:b/>
        </w:rPr>
      </w:pPr>
      <w:r w:rsidRPr="000114E8">
        <w:rPr>
          <w:b/>
        </w:rPr>
        <w:t>Jaká jsou bezpečnostní opatření?</w:t>
      </w:r>
    </w:p>
    <w:p w14:paraId="18C4FBCB" w14:textId="1D9DA104" w:rsidR="000114E8" w:rsidRDefault="000114E8" w:rsidP="00B37230">
      <w:pPr>
        <w:jc w:val="both"/>
      </w:pPr>
      <w:r>
        <w:t>K datům předávaným na základě Vašeho souhlasu mají přístup jen oprávnění pracovníci banky</w:t>
      </w:r>
      <w:r w:rsidR="00301D6D">
        <w:t>, která data poskytuje</w:t>
      </w:r>
      <w:r w:rsidR="004031C9">
        <w:t>,</w:t>
      </w:r>
      <w:r>
        <w:t xml:space="preserve"> za </w:t>
      </w:r>
      <w:r w:rsidR="00581BE3">
        <w:t xml:space="preserve">standardních </w:t>
      </w:r>
      <w:r>
        <w:t xml:space="preserve">bezpečnostních opatření. </w:t>
      </w:r>
      <w:r w:rsidRPr="000114E8">
        <w:t>Úroveň zajištění bezpečnosti údajů na straně M</w:t>
      </w:r>
      <w:r w:rsidR="00260339">
        <w:t>ZČR</w:t>
      </w:r>
      <w:r w:rsidRPr="000114E8">
        <w:t xml:space="preserve"> a na straně dalších správců či zp</w:t>
      </w:r>
      <w:r w:rsidR="00B66794">
        <w:t xml:space="preserve">racovatelů zapojených do projektu tzv. chytré karantény </w:t>
      </w:r>
      <w:r w:rsidRPr="000114E8">
        <w:t>zůstává v odpovědnosti těchto subjektů.</w:t>
      </w:r>
    </w:p>
    <w:p w14:paraId="57FC56CC" w14:textId="77777777" w:rsidR="00D160FA" w:rsidRPr="00D160FA" w:rsidRDefault="00D160FA" w:rsidP="00B37230">
      <w:pPr>
        <w:jc w:val="both"/>
        <w:rPr>
          <w:b/>
        </w:rPr>
      </w:pPr>
      <w:r w:rsidRPr="00D160FA">
        <w:rPr>
          <w:b/>
        </w:rPr>
        <w:t xml:space="preserve">Vaše práva </w:t>
      </w:r>
      <w:r>
        <w:rPr>
          <w:b/>
        </w:rPr>
        <w:t>související s ochranou osobních údajů</w:t>
      </w:r>
    </w:p>
    <w:p w14:paraId="75CF3080" w14:textId="18A5BAA2" w:rsidR="000B6F70" w:rsidRDefault="00D160FA" w:rsidP="00B37230">
      <w:pPr>
        <w:jc w:val="both"/>
      </w:pPr>
      <w:r>
        <w:t>Veškerá Vaše práva a jejich podrobnou charakteristiku i postup jejich uplatnění</w:t>
      </w:r>
      <w:r w:rsidR="00631379">
        <w:t xml:space="preserve">, a další informace týkající se ochrany osobních údajů, </w:t>
      </w:r>
      <w:r>
        <w:t xml:space="preserve">naleznete na webových stránkách </w:t>
      </w:r>
      <w:r w:rsidR="008A0EB7">
        <w:t xml:space="preserve">své </w:t>
      </w:r>
      <w:r>
        <w:t>banky</w:t>
      </w:r>
      <w:r w:rsidR="00581BE3">
        <w:t xml:space="preserve"> a MZČR</w:t>
      </w:r>
      <w:r>
        <w:t>.</w:t>
      </w:r>
      <w:r w:rsidR="00631379">
        <w:t xml:space="preserve"> </w:t>
      </w:r>
      <w:r w:rsidR="008A0EB7">
        <w:t xml:space="preserve">V případě dotazů můžete kontaktovat </w:t>
      </w:r>
      <w:r w:rsidR="00631379">
        <w:t xml:space="preserve">pověřence pro ochranu osobních údajů </w:t>
      </w:r>
      <w:r w:rsidR="008A0EB7">
        <w:t xml:space="preserve">své banky nebo </w:t>
      </w:r>
      <w:hyperlink r:id="rId8" w:history="1">
        <w:r w:rsidR="008A0EB7" w:rsidRPr="008F2F58">
          <w:rPr>
            <w:rStyle w:val="Hypertextovodkaz"/>
          </w:rPr>
          <w:t>MZČR</w:t>
        </w:r>
      </w:hyperlink>
      <w:r w:rsidR="00052558">
        <w:t xml:space="preserve"> (</w:t>
      </w:r>
      <w:hyperlink r:id="rId9" w:history="1">
        <w:r w:rsidR="00052558">
          <w:rPr>
            <w:rStyle w:val="Hypertextovodkaz"/>
            <w:rFonts w:ascii="Roboto" w:hAnsi="Roboto"/>
          </w:rPr>
          <w:t>oia@mzcr.cz</w:t>
        </w:r>
      </w:hyperlink>
      <w:r w:rsidR="00052558">
        <w:t>)</w:t>
      </w:r>
      <w:r w:rsidR="00631379">
        <w:t>.</w:t>
      </w:r>
    </w:p>
    <w:sectPr w:rsidR="000B6F70" w:rsidSect="004031C9">
      <w:pgSz w:w="11906" w:h="16838"/>
      <w:pgMar w:top="993" w:right="127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304BB" w14:textId="77777777" w:rsidR="00256D55" w:rsidRDefault="00256D55" w:rsidP="00C916A1">
      <w:pPr>
        <w:spacing w:after="0" w:line="240" w:lineRule="auto"/>
      </w:pPr>
      <w:r>
        <w:separator/>
      </w:r>
    </w:p>
  </w:endnote>
  <w:endnote w:type="continuationSeparator" w:id="0">
    <w:p w14:paraId="1F960615" w14:textId="77777777" w:rsidR="00256D55" w:rsidRDefault="00256D55" w:rsidP="00C9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99CB" w14:textId="77777777" w:rsidR="00256D55" w:rsidRDefault="00256D55" w:rsidP="00C916A1">
      <w:pPr>
        <w:spacing w:after="0" w:line="240" w:lineRule="auto"/>
      </w:pPr>
      <w:r>
        <w:separator/>
      </w:r>
    </w:p>
  </w:footnote>
  <w:footnote w:type="continuationSeparator" w:id="0">
    <w:p w14:paraId="423F9A19" w14:textId="77777777" w:rsidR="00256D55" w:rsidRDefault="00256D55" w:rsidP="00C91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3D"/>
    <w:rsid w:val="000114E8"/>
    <w:rsid w:val="000463E9"/>
    <w:rsid w:val="00052558"/>
    <w:rsid w:val="000A2B3E"/>
    <w:rsid w:val="000B6F70"/>
    <w:rsid w:val="000C182C"/>
    <w:rsid w:val="000F730F"/>
    <w:rsid w:val="001305DD"/>
    <w:rsid w:val="001432EB"/>
    <w:rsid w:val="00144355"/>
    <w:rsid w:val="001615B9"/>
    <w:rsid w:val="00161631"/>
    <w:rsid w:val="0016302F"/>
    <w:rsid w:val="001703AA"/>
    <w:rsid w:val="001A3AA3"/>
    <w:rsid w:val="001F0741"/>
    <w:rsid w:val="00256D55"/>
    <w:rsid w:val="00260339"/>
    <w:rsid w:val="00262C3D"/>
    <w:rsid w:val="00301D6D"/>
    <w:rsid w:val="003809E0"/>
    <w:rsid w:val="003815B0"/>
    <w:rsid w:val="003B7CDE"/>
    <w:rsid w:val="003C76D0"/>
    <w:rsid w:val="004031C9"/>
    <w:rsid w:val="0043423E"/>
    <w:rsid w:val="00462885"/>
    <w:rsid w:val="00473B49"/>
    <w:rsid w:val="004A24FB"/>
    <w:rsid w:val="004D03F0"/>
    <w:rsid w:val="00523A80"/>
    <w:rsid w:val="005745B1"/>
    <w:rsid w:val="00581BE3"/>
    <w:rsid w:val="006278D8"/>
    <w:rsid w:val="0062790D"/>
    <w:rsid w:val="00631379"/>
    <w:rsid w:val="00754AAD"/>
    <w:rsid w:val="0076529D"/>
    <w:rsid w:val="00781938"/>
    <w:rsid w:val="00782530"/>
    <w:rsid w:val="007D57DB"/>
    <w:rsid w:val="00846DBA"/>
    <w:rsid w:val="008625B3"/>
    <w:rsid w:val="0087392D"/>
    <w:rsid w:val="008771FB"/>
    <w:rsid w:val="00892F8A"/>
    <w:rsid w:val="008A0EB7"/>
    <w:rsid w:val="008F2F58"/>
    <w:rsid w:val="00910D73"/>
    <w:rsid w:val="00974837"/>
    <w:rsid w:val="00977AE2"/>
    <w:rsid w:val="00982410"/>
    <w:rsid w:val="009C1C54"/>
    <w:rsid w:val="009D5561"/>
    <w:rsid w:val="00A2158E"/>
    <w:rsid w:val="00A308E9"/>
    <w:rsid w:val="00A32804"/>
    <w:rsid w:val="00A9285A"/>
    <w:rsid w:val="00AD0061"/>
    <w:rsid w:val="00B2608E"/>
    <w:rsid w:val="00B37230"/>
    <w:rsid w:val="00B43CA6"/>
    <w:rsid w:val="00B66794"/>
    <w:rsid w:val="00B87D82"/>
    <w:rsid w:val="00BD08FD"/>
    <w:rsid w:val="00BF7F76"/>
    <w:rsid w:val="00C4415E"/>
    <w:rsid w:val="00C916A1"/>
    <w:rsid w:val="00C94C89"/>
    <w:rsid w:val="00CA59FB"/>
    <w:rsid w:val="00CB37D3"/>
    <w:rsid w:val="00D160FA"/>
    <w:rsid w:val="00D6182C"/>
    <w:rsid w:val="00D94BF6"/>
    <w:rsid w:val="00DB0EA3"/>
    <w:rsid w:val="00DB2DA4"/>
    <w:rsid w:val="00DE0F7D"/>
    <w:rsid w:val="00E4508F"/>
    <w:rsid w:val="00EC76F3"/>
    <w:rsid w:val="00EF6BFD"/>
    <w:rsid w:val="00F24EA4"/>
    <w:rsid w:val="00FA5EC5"/>
    <w:rsid w:val="00FB36E4"/>
    <w:rsid w:val="00FC74A0"/>
    <w:rsid w:val="00FD219D"/>
    <w:rsid w:val="00FF1F95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D6F9E"/>
  <w15:docId w15:val="{2BEB7049-AFC4-44D7-80CC-7F4096A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A5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5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E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C1C54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7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onavirus.mzcr.cz/informace-k-chytre-karante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ia@mz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701B-1B08-4CA6-86CA-E1A15D8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Equa bank a.s.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Andrea Trudičová</cp:lastModifiedBy>
  <cp:revision>3</cp:revision>
  <dcterms:created xsi:type="dcterms:W3CDTF">2020-04-27T11:12:00Z</dcterms:created>
  <dcterms:modified xsi:type="dcterms:W3CDTF">2020-04-27T11:40:00Z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cen37273@csin.cz</vt:lpwstr>
  </property>
  <property fmtid="{D5CDD505-2E9C-101B-9397-08002B2CF9AE}" pid="5" name="MSIP_Label_2b3a104e-2916-42dc-a2f6-6210338509ed_SetDate">
    <vt:lpwstr>2020-03-31T12:08:36.1196917Z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ActionId">
    <vt:lpwstr>c190d9c5-ae5d-44fa-95cf-54b5fe6695f9</vt:lpwstr>
  </property>
  <property fmtid="{D5CDD505-2E9C-101B-9397-08002B2CF9AE}" pid="9" name="MSIP_Label_2b3a104e-2916-42dc-a2f6-6210338509ed_Extended_MSFT_Method">
    <vt:lpwstr>Automatic</vt:lpwstr>
  </property>
  <property fmtid="{D5CDD505-2E9C-101B-9397-08002B2CF9AE}" pid="10" name="Sensitivity">
    <vt:lpwstr>CS Internal</vt:lpwstr>
  </property>
  <property fmtid="{D5CDD505-2E9C-101B-9397-08002B2CF9AE}" pid="11" name="CSOB-DocumentTagging.ClassificationMark.P00">
    <vt:lpwstr>&lt;ClassificationMark xmlns:xsi="http://www.w3.org/2001/XMLSchema-instance" xmlns:xsd="http://www.w3.org/2001/XMLSchema" margin="NaN" class="C0" owner="Dvořák Petr" position="TopLeft" marginX="0" marginY="0" classifiedOn="2020-04-23T09:19:52.1109823+02</vt:lpwstr>
  </property>
  <property fmtid="{D5CDD505-2E9C-101B-9397-08002B2CF9AE}" pid="12" name="CSOB-DocumentTagging.ClassificationMark.P01">
    <vt:lpwstr>:00" showPrintedBy="false" showPrintDate="false" language="cs" ApplicationVersion="Microsoft Word, 16.0" addinVersion="5.10.4.22" template="CSOB"&gt;&lt;history bulk="false" class="Veřejné" code="C0" user="HLOUŠKOVÁ Lucie" date="2020-04-23T09:19:52.1119743</vt:lpwstr>
  </property>
  <property fmtid="{D5CDD505-2E9C-101B-9397-08002B2CF9AE}" pid="13" name="CSOB-DocumentTagging.ClassificationMark.P02">
    <vt:lpwstr>+02:00" /&gt;&lt;recipients /&gt;&lt;documentOwners /&gt;&lt;/ClassificationMark&gt;</vt:lpwstr>
  </property>
  <property fmtid="{D5CDD505-2E9C-101B-9397-08002B2CF9AE}" pid="14" name="CSOB-DocumentTagging.ClassificationMark">
    <vt:lpwstr>￼PARTS:3</vt:lpwstr>
  </property>
  <property fmtid="{D5CDD505-2E9C-101B-9397-08002B2CF9AE}" pid="15" name="CSOB-DocumentClasification">
    <vt:lpwstr>Veřejné</vt:lpwstr>
  </property>
  <property fmtid="{D5CDD505-2E9C-101B-9397-08002B2CF9AE}" pid="16" name="CSOB-DLP">
    <vt:lpwstr>CSOB-DLP:TAGPublic</vt:lpwstr>
  </property>
</Properties>
</file>