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922" w:rsidRPr="00507922" w:rsidRDefault="00933394" w:rsidP="00507922">
      <w:pPr>
        <w:pStyle w:val="Nadpis1"/>
        <w:shd w:val="clear" w:color="auto" w:fill="FFFFFF"/>
        <w:jc w:val="left"/>
        <w:rPr>
          <w:rFonts w:eastAsia="Times New Roman"/>
          <w:bCs w:val="0"/>
          <w:color w:val="007E79"/>
          <w:sz w:val="32"/>
          <w:szCs w:val="28"/>
        </w:rPr>
      </w:pPr>
      <w:r w:rsidRPr="007C30F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8232A" wp14:editId="0949B0F1">
                <wp:simplePos x="0" y="0"/>
                <wp:positionH relativeFrom="margin">
                  <wp:posOffset>3778885</wp:posOffset>
                </wp:positionH>
                <wp:positionV relativeFrom="paragraph">
                  <wp:posOffset>-1203325</wp:posOffset>
                </wp:positionV>
                <wp:extent cx="200914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394" w:rsidRPr="00933394" w:rsidRDefault="004723E1" w:rsidP="004723E1">
                            <w:pPr>
                              <w:spacing w:line="276" w:lineRule="auto"/>
                              <w:ind w:left="708"/>
                              <w:jc w:val="right"/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  <w:t xml:space="preserve">TISKOVÉ </w:t>
                            </w:r>
                            <w:r w:rsidR="00933394"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  <w:t>PROHLÁŠENÍ</w:t>
                            </w:r>
                          </w:p>
                          <w:p w:rsidR="00933394" w:rsidRPr="00933394" w:rsidRDefault="00933394" w:rsidP="00933394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31</w:t>
                            </w:r>
                            <w:r w:rsidRPr="00933394"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. 0</w:t>
                            </w:r>
                            <w:r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3</w:t>
                            </w:r>
                            <w:r w:rsidRPr="00933394"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8232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7.55pt;margin-top:-94.75pt;width:15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" filled="f" stroked="f">
                <v:textbox style="mso-fit-shape-to-text:t">
                  <w:txbxContent>
                    <w:p w:rsidR="00933394" w:rsidRPr="00933394" w:rsidRDefault="004723E1" w:rsidP="004723E1">
                      <w:pPr>
                        <w:spacing w:line="276" w:lineRule="auto"/>
                        <w:ind w:left="708"/>
                        <w:jc w:val="right"/>
                        <w:rPr>
                          <w:b/>
                          <w:color w:val="13576B"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color w:val="13576B"/>
                          <w:sz w:val="18"/>
                          <w:szCs w:val="14"/>
                        </w:rPr>
                        <w:t xml:space="preserve">TISKOVÉ </w:t>
                      </w:r>
                      <w:r w:rsidR="00933394">
                        <w:rPr>
                          <w:b/>
                          <w:color w:val="13576B"/>
                          <w:sz w:val="18"/>
                          <w:szCs w:val="14"/>
                        </w:rPr>
                        <w:t>PROHLÁŠENÍ</w:t>
                      </w:r>
                    </w:p>
                    <w:p w:rsidR="00933394" w:rsidRPr="00933394" w:rsidRDefault="00933394" w:rsidP="00933394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  <w:sz w:val="18"/>
                          <w:szCs w:val="14"/>
                        </w:rPr>
                      </w:pPr>
                      <w:r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31</w:t>
                      </w:r>
                      <w:r w:rsidRPr="00933394"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. 0</w:t>
                      </w:r>
                      <w:r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3</w:t>
                      </w:r>
                      <w:r w:rsidRPr="00933394"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922" w:rsidRPr="00507922">
        <w:rPr>
          <w:rFonts w:eastAsia="Times New Roman"/>
          <w:bCs w:val="0"/>
          <w:color w:val="007E79"/>
          <w:sz w:val="32"/>
          <w:szCs w:val="28"/>
        </w:rPr>
        <w:t>ČBA k mimořádnému opatření Minister</w:t>
      </w:r>
      <w:bookmarkStart w:id="0" w:name="_GoBack"/>
      <w:bookmarkEnd w:id="0"/>
      <w:r w:rsidR="00507922" w:rsidRPr="00507922">
        <w:rPr>
          <w:rFonts w:eastAsia="Times New Roman"/>
          <w:bCs w:val="0"/>
          <w:color w:val="007E79"/>
          <w:sz w:val="32"/>
          <w:szCs w:val="28"/>
        </w:rPr>
        <w:t>stva zdravotnictví</w:t>
      </w:r>
    </w:p>
    <w:p w:rsidR="00507922" w:rsidRPr="00507922" w:rsidRDefault="00507922" w:rsidP="00507922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spacing w:val="2"/>
          <w:sz w:val="20"/>
          <w:szCs w:val="20"/>
        </w:rPr>
      </w:pPr>
      <w:r w:rsidRPr="00507922">
        <w:rPr>
          <w:rFonts w:ascii="Arial" w:hAnsi="Arial" w:cs="Arial"/>
          <w:spacing w:val="2"/>
          <w:sz w:val="20"/>
          <w:szCs w:val="20"/>
        </w:rPr>
        <w:t>Mimořádné opatření Ministerstva zdravotnictví České republiky ze dne 19. března 2020 ukládá bankám povinnost poskytovat údaje o místě a době použití elektronických platebních prostředků klientů banky. Tato data mají být následně poskytována v rámci tzv. chytré karantény za účelem vytvoření vzpomínkových map. Více o mimořádném opatření na webu MZ ČR </w:t>
      </w:r>
      <w:hyperlink r:id="rId7" w:tgtFrame="_blank" w:history="1">
        <w:r w:rsidRPr="00507922">
          <w:rPr>
            <w:rStyle w:val="Hypertextovodkaz"/>
            <w:rFonts w:ascii="Arial" w:hAnsi="Arial" w:cs="Arial"/>
            <w:color w:val="auto"/>
            <w:spacing w:val="2"/>
            <w:sz w:val="20"/>
            <w:szCs w:val="20"/>
          </w:rPr>
          <w:t>zde.</w:t>
        </w:r>
      </w:hyperlink>
    </w:p>
    <w:p w:rsidR="00507922" w:rsidRPr="00507922" w:rsidRDefault="00507922" w:rsidP="00507922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spacing w:val="2"/>
          <w:sz w:val="20"/>
          <w:szCs w:val="20"/>
        </w:rPr>
      </w:pPr>
      <w:r w:rsidRPr="00507922">
        <w:rPr>
          <w:rStyle w:val="Zdraznn"/>
          <w:rFonts w:ascii="Arial" w:hAnsi="Arial" w:cs="Arial"/>
          <w:spacing w:val="2"/>
          <w:sz w:val="20"/>
          <w:szCs w:val="20"/>
        </w:rPr>
        <w:t xml:space="preserve">„K problematice tohoto mimořádného opatření Ministerstva zdravotnictví ČR, které se týká trasování pohybu osob zasažených </w:t>
      </w:r>
      <w:proofErr w:type="spellStart"/>
      <w:r w:rsidRPr="00507922">
        <w:rPr>
          <w:rStyle w:val="Zdraznn"/>
          <w:rFonts w:ascii="Arial" w:hAnsi="Arial" w:cs="Arial"/>
          <w:spacing w:val="2"/>
          <w:sz w:val="20"/>
          <w:szCs w:val="20"/>
        </w:rPr>
        <w:t>koronavirem</w:t>
      </w:r>
      <w:proofErr w:type="spellEnd"/>
      <w:r w:rsidRPr="00507922">
        <w:rPr>
          <w:rStyle w:val="Zdraznn"/>
          <w:rFonts w:ascii="Arial" w:hAnsi="Arial" w:cs="Arial"/>
          <w:spacing w:val="2"/>
          <w:sz w:val="20"/>
          <w:szCs w:val="20"/>
        </w:rPr>
        <w:t xml:space="preserve"> za pomoci mobilních operátorů a bankovních dat, resp. k široce medializovanému projektu "chytré karantény", </w:t>
      </w:r>
      <w:r w:rsidRPr="00507922">
        <w:rPr>
          <w:rStyle w:val="Siln"/>
          <w:rFonts w:ascii="Arial" w:eastAsia="Calibri" w:hAnsi="Arial" w:cs="Arial"/>
          <w:i/>
          <w:iCs/>
          <w:spacing w:val="2"/>
          <w:sz w:val="20"/>
          <w:szCs w:val="20"/>
        </w:rPr>
        <w:t>sdělujeme, že prozatím žádná bankovní data nebyla a nejsou bankami poskytována.</w:t>
      </w:r>
      <w:r w:rsidRPr="00507922">
        <w:rPr>
          <w:rStyle w:val="Zdraznn"/>
          <w:rFonts w:ascii="Arial" w:hAnsi="Arial" w:cs="Arial"/>
          <w:spacing w:val="2"/>
          <w:sz w:val="20"/>
          <w:szCs w:val="20"/>
        </w:rPr>
        <w:t> Stále se vedou intenzivní jednání, a to se zapojením České národní banky (ČNB) i Úřadu pro ochranu osobních údajů (ÚOOÚ), s cílem naplnit mimořádné opatření Ministerstva zdravotnictví a zároveň zachovat plnou ochranu soukromí a bankovního tajemství dotčených osob.“</w:t>
      </w:r>
    </w:p>
    <w:p w:rsidR="00511FF2" w:rsidRPr="00825B0F" w:rsidRDefault="00511FF2" w:rsidP="00507922">
      <w:pPr>
        <w:jc w:val="both"/>
        <w:rPr>
          <w:rFonts w:cs="Arial"/>
          <w:sz w:val="20"/>
          <w:szCs w:val="16"/>
        </w:rPr>
      </w:pPr>
    </w:p>
    <w:sectPr w:rsidR="00511FF2" w:rsidRPr="00825B0F" w:rsidSect="000A2A50">
      <w:headerReference w:type="default" r:id="rId8"/>
      <w:footerReference w:type="default" r:id="rId9"/>
      <w:headerReference w:type="first" r:id="rId10"/>
      <w:pgSz w:w="11906" w:h="16838"/>
      <w:pgMar w:top="3119" w:right="1417" w:bottom="2127" w:left="1417" w:header="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5C7" w:rsidRDefault="00DB15C7" w:rsidP="0037005C">
      <w:r>
        <w:separator/>
      </w:r>
    </w:p>
  </w:endnote>
  <w:endnote w:type="continuationSeparator" w:id="0">
    <w:p w:rsidR="00DB15C7" w:rsidRDefault="00DB15C7" w:rsidP="0037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Web Pro">
    <w:altName w:val="Calibri"/>
    <w:charset w:val="EE"/>
    <w:family w:val="swiss"/>
    <w:pitch w:val="variable"/>
    <w:sig w:usb0="8000002F" w:usb1="5000204A" w:usb2="00000000" w:usb3="00000000" w:csb0="00000093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5C" w:rsidRPr="009D0778" w:rsidRDefault="0037005C" w:rsidP="009D0778">
    <w:pPr>
      <w:pStyle w:val="Zpat"/>
      <w:spacing w:line="360" w:lineRule="auto"/>
      <w:ind w:left="-426"/>
      <w:rPr>
        <w:rFonts w:ascii="Montserrat" w:hAnsi="Montserrat" w:cs="Arial"/>
        <w:color w:val="A6A6A6" w:themeColor="background1" w:themeShade="A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5C7" w:rsidRDefault="00DB15C7" w:rsidP="0037005C">
      <w:r>
        <w:separator/>
      </w:r>
    </w:p>
  </w:footnote>
  <w:footnote w:type="continuationSeparator" w:id="0">
    <w:p w:rsidR="00DB15C7" w:rsidRDefault="00DB15C7" w:rsidP="0037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5C" w:rsidRDefault="00767DB9" w:rsidP="00D94307">
    <w:pPr>
      <w:pStyle w:val="Zhlav"/>
      <w:tabs>
        <w:tab w:val="left" w:pos="1134"/>
      </w:tabs>
      <w:ind w:left="-1417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-13855</wp:posOffset>
          </wp:positionV>
          <wp:extent cx="7561365" cy="10695710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ý papí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09" cy="1070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005C" w:rsidRDefault="0037005C" w:rsidP="00D94307">
    <w:pPr>
      <w:pStyle w:val="Zhlav"/>
      <w:tabs>
        <w:tab w:val="clear" w:pos="4536"/>
        <w:tab w:val="clear" w:pos="9072"/>
      </w:tabs>
      <w:ind w:righ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A" w:rsidRDefault="00D07D7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C7FBD" wp14:editId="02AD6EF9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5496" cy="10715661"/>
          <wp:effectExtent l="0" t="0" r="6985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ový papír_kry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496" cy="10715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6D2F"/>
    <w:multiLevelType w:val="hybridMultilevel"/>
    <w:tmpl w:val="EB5607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964A4F"/>
    <w:multiLevelType w:val="hybridMultilevel"/>
    <w:tmpl w:val="E95AD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1849"/>
    <w:multiLevelType w:val="hybridMultilevel"/>
    <w:tmpl w:val="A63A7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9A5"/>
    <w:multiLevelType w:val="hybridMultilevel"/>
    <w:tmpl w:val="66F07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3A3D"/>
    <w:multiLevelType w:val="multilevel"/>
    <w:tmpl w:val="07A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89490C"/>
    <w:multiLevelType w:val="hybridMultilevel"/>
    <w:tmpl w:val="4FCA6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926F5"/>
    <w:multiLevelType w:val="hybridMultilevel"/>
    <w:tmpl w:val="D9B0B1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9D8C8358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E33ED"/>
    <w:multiLevelType w:val="hybridMultilevel"/>
    <w:tmpl w:val="0F42A686"/>
    <w:lvl w:ilvl="0" w:tplc="68C81B1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E2DAE"/>
    <w:multiLevelType w:val="hybridMultilevel"/>
    <w:tmpl w:val="DCAC4E16"/>
    <w:lvl w:ilvl="0" w:tplc="9D7A0136">
      <w:numFmt w:val="bullet"/>
      <w:lvlText w:val="-"/>
      <w:lvlJc w:val="left"/>
      <w:pPr>
        <w:ind w:left="218" w:hanging="360"/>
      </w:pPr>
      <w:rPr>
        <w:rFonts w:ascii="Myriad Web Pro" w:eastAsia="Times New Roman" w:hAnsi="Myriad Web Pro" w:cs="Times New Roman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5C"/>
    <w:rsid w:val="000335DF"/>
    <w:rsid w:val="00050516"/>
    <w:rsid w:val="000A2A50"/>
    <w:rsid w:val="00115727"/>
    <w:rsid w:val="00192127"/>
    <w:rsid w:val="00254BBB"/>
    <w:rsid w:val="0027715C"/>
    <w:rsid w:val="0027770E"/>
    <w:rsid w:val="0037005C"/>
    <w:rsid w:val="003758B3"/>
    <w:rsid w:val="003850E3"/>
    <w:rsid w:val="00391FA6"/>
    <w:rsid w:val="003952ED"/>
    <w:rsid w:val="0040407D"/>
    <w:rsid w:val="004246E0"/>
    <w:rsid w:val="00427D72"/>
    <w:rsid w:val="004723E1"/>
    <w:rsid w:val="004B56E5"/>
    <w:rsid w:val="00507922"/>
    <w:rsid w:val="00511FF2"/>
    <w:rsid w:val="00517359"/>
    <w:rsid w:val="00523EAC"/>
    <w:rsid w:val="00524F3F"/>
    <w:rsid w:val="005C0A27"/>
    <w:rsid w:val="005E4C6C"/>
    <w:rsid w:val="005E66F4"/>
    <w:rsid w:val="00621E4F"/>
    <w:rsid w:val="006242BB"/>
    <w:rsid w:val="006321EC"/>
    <w:rsid w:val="00642ADF"/>
    <w:rsid w:val="00670355"/>
    <w:rsid w:val="006A7E1D"/>
    <w:rsid w:val="006B5D09"/>
    <w:rsid w:val="00726D0A"/>
    <w:rsid w:val="00746A94"/>
    <w:rsid w:val="007549E1"/>
    <w:rsid w:val="00767DB9"/>
    <w:rsid w:val="007B4C3C"/>
    <w:rsid w:val="00825B0F"/>
    <w:rsid w:val="008E202B"/>
    <w:rsid w:val="008E4183"/>
    <w:rsid w:val="008F77FE"/>
    <w:rsid w:val="00933394"/>
    <w:rsid w:val="0096372E"/>
    <w:rsid w:val="00981844"/>
    <w:rsid w:val="0098482C"/>
    <w:rsid w:val="00985239"/>
    <w:rsid w:val="009A7664"/>
    <w:rsid w:val="009C7AA0"/>
    <w:rsid w:val="009D0778"/>
    <w:rsid w:val="009D2633"/>
    <w:rsid w:val="009D4478"/>
    <w:rsid w:val="009D568D"/>
    <w:rsid w:val="00A20FC6"/>
    <w:rsid w:val="00A42C2B"/>
    <w:rsid w:val="00AD2DB0"/>
    <w:rsid w:val="00B270FF"/>
    <w:rsid w:val="00B52B2F"/>
    <w:rsid w:val="00B65469"/>
    <w:rsid w:val="00B66193"/>
    <w:rsid w:val="00BE713B"/>
    <w:rsid w:val="00C00561"/>
    <w:rsid w:val="00C10F4E"/>
    <w:rsid w:val="00C12A11"/>
    <w:rsid w:val="00C23E27"/>
    <w:rsid w:val="00C2448E"/>
    <w:rsid w:val="00D07D7E"/>
    <w:rsid w:val="00D332B1"/>
    <w:rsid w:val="00D34D25"/>
    <w:rsid w:val="00D93DFA"/>
    <w:rsid w:val="00D94307"/>
    <w:rsid w:val="00DA224E"/>
    <w:rsid w:val="00DB15C7"/>
    <w:rsid w:val="00DB48D1"/>
    <w:rsid w:val="00DD6633"/>
    <w:rsid w:val="00DF3063"/>
    <w:rsid w:val="00E53EAC"/>
    <w:rsid w:val="00EA0B4D"/>
    <w:rsid w:val="00ED4A33"/>
    <w:rsid w:val="00EE613D"/>
    <w:rsid w:val="00EF256A"/>
    <w:rsid w:val="00EF40F8"/>
    <w:rsid w:val="00F00A9E"/>
    <w:rsid w:val="00F259C0"/>
    <w:rsid w:val="00F27A88"/>
    <w:rsid w:val="00F50594"/>
    <w:rsid w:val="00F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3EE60"/>
  <w15:chartTrackingRefBased/>
  <w15:docId w15:val="{8A7D7BFB-D798-4C08-8323-7606190C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8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0594"/>
    <w:pPr>
      <w:keepNext/>
      <w:spacing w:after="240"/>
      <w:jc w:val="right"/>
      <w:outlineLvl w:val="0"/>
    </w:pPr>
    <w:rPr>
      <w:rFonts w:eastAsia="Calibri" w:cs="Arial"/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1F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77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005C"/>
  </w:style>
  <w:style w:type="paragraph" w:styleId="Zpat">
    <w:name w:val="footer"/>
    <w:basedOn w:val="Normln"/>
    <w:link w:val="ZpatChar"/>
    <w:uiPriority w:val="99"/>
    <w:unhideWhenUsed/>
    <w:rsid w:val="00370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005C"/>
  </w:style>
  <w:style w:type="character" w:styleId="Hypertextovodkaz">
    <w:name w:val="Hyperlink"/>
    <w:basedOn w:val="Standardnpsmoodstavce"/>
    <w:uiPriority w:val="99"/>
    <w:unhideWhenUsed/>
    <w:rsid w:val="003700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50594"/>
    <w:rPr>
      <w:rFonts w:ascii="Arial" w:eastAsia="Calibri" w:hAnsi="Arial" w:cs="Arial"/>
      <w:b/>
      <w:bCs/>
      <w:sz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10F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850E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943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ED4A3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2777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27770E"/>
  </w:style>
  <w:style w:type="paragraph" w:customStyle="1" w:styleId="Default">
    <w:name w:val="Default"/>
    <w:rsid w:val="0027770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OdstavecseseznamemChar1">
    <w:name w:val="Odstavec se seznamem Char1"/>
    <w:aliases w:val="Conclusion de partie Char1"/>
    <w:uiPriority w:val="34"/>
    <w:locked/>
    <w:rsid w:val="0098482C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"/>
    <w:link w:val="ZkladntextChar"/>
    <w:semiHidden/>
    <w:unhideWhenUsed/>
    <w:rsid w:val="00985239"/>
    <w:pPr>
      <w:spacing w:after="120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852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1F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07922"/>
    <w:rPr>
      <w:i/>
      <w:iCs/>
    </w:rPr>
  </w:style>
  <w:style w:type="character" w:styleId="Siln">
    <w:name w:val="Strong"/>
    <w:basedOn w:val="Standardnpsmoodstavce"/>
    <w:uiPriority w:val="22"/>
    <w:qFormat/>
    <w:rsid w:val="00507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wp-content/uploads/2020/03/Mimo%C5%99%C3%A1dn%C3%A9-opat%C5%99en%C3%AD-na%C5%99%C3%ADzen%C3%AD-pro-oper%C3%A1tory-ve%C5%99ejn%C3%BDch-mobiln%C3%ADch-komunika%C4%8Dn%C3%ADch-s%C3%ADt%C3%AD-a-bank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16</cp:revision>
  <dcterms:created xsi:type="dcterms:W3CDTF">2020-02-21T08:38:00Z</dcterms:created>
  <dcterms:modified xsi:type="dcterms:W3CDTF">2020-04-06T09:46:00Z</dcterms:modified>
</cp:coreProperties>
</file>